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B4" w:rsidRDefault="00FE25B4" w:rsidP="0068693F">
      <w:pPr>
        <w:jc w:val="both"/>
        <w:rPr>
          <w:rFonts w:ascii="Arial" w:hAnsi="Arial" w:cs="Arial"/>
        </w:rPr>
      </w:pPr>
    </w:p>
    <w:p w:rsidR="005C6E62" w:rsidRPr="001704FD" w:rsidRDefault="00C004CF" w:rsidP="0068693F">
      <w:pPr>
        <w:jc w:val="both"/>
        <w:rPr>
          <w:rFonts w:ascii="Arial" w:hAnsi="Arial" w:cs="Arial"/>
          <w:lang w:val="en-US"/>
        </w:rPr>
      </w:pPr>
      <w:r w:rsidRPr="001704FD">
        <w:rPr>
          <w:rFonts w:ascii="Arial" w:hAnsi="Arial" w:cs="Arial"/>
          <w:lang w:val="en-US"/>
        </w:rPr>
        <w:t xml:space="preserve"> </w:t>
      </w:r>
    </w:p>
    <w:p w:rsidR="00D115E0" w:rsidRPr="001704FD" w:rsidRDefault="001704FD" w:rsidP="001704FD">
      <w:pPr>
        <w:jc w:val="center"/>
        <w:rPr>
          <w:rFonts w:ascii="Arial" w:hAnsi="Arial" w:cs="Arial"/>
          <w:b/>
          <w:lang w:val="en-US"/>
        </w:rPr>
      </w:pPr>
      <w:r w:rsidRPr="001704FD">
        <w:rPr>
          <w:rFonts w:ascii="Arial" w:hAnsi="Arial" w:cs="Arial"/>
          <w:b/>
          <w:lang w:val="en-US"/>
        </w:rPr>
        <w:t>PROJECT PARTICIPATION AGREEMENT</w:t>
      </w:r>
    </w:p>
    <w:p w:rsidR="001704FD" w:rsidRDefault="001704FD" w:rsidP="001704FD">
      <w:pPr>
        <w:autoSpaceDE w:val="0"/>
        <w:autoSpaceDN w:val="0"/>
        <w:adjustRightInd w:val="0"/>
        <w:jc w:val="center"/>
        <w:rPr>
          <w:rFonts w:ascii="Century" w:hAnsi="Century" w:cs="Verdana"/>
          <w:sz w:val="18"/>
          <w:szCs w:val="18"/>
          <w:lang w:val="en-US"/>
        </w:rPr>
      </w:pPr>
    </w:p>
    <w:p w:rsidR="001704FD" w:rsidRPr="001704FD" w:rsidRDefault="001704FD" w:rsidP="001704FD">
      <w:pPr>
        <w:autoSpaceDE w:val="0"/>
        <w:autoSpaceDN w:val="0"/>
        <w:adjustRightInd w:val="0"/>
        <w:jc w:val="center"/>
        <w:rPr>
          <w:rFonts w:asciiTheme="minorHAnsi" w:hAnsiTheme="minorHAnsi" w:cstheme="minorHAnsi"/>
          <w:b/>
          <w:sz w:val="20"/>
          <w:szCs w:val="20"/>
          <w:lang w:val="en-US"/>
        </w:rPr>
      </w:pPr>
      <w:r w:rsidRPr="001704FD">
        <w:rPr>
          <w:rFonts w:asciiTheme="minorHAnsi" w:hAnsiTheme="minorHAnsi" w:cstheme="minorHAnsi"/>
          <w:b/>
          <w:sz w:val="20"/>
          <w:szCs w:val="20"/>
          <w:lang w:val="en-US"/>
        </w:rPr>
        <w:t xml:space="preserve">Engineering studies in IT - international study program run by </w:t>
      </w:r>
      <w:r w:rsidRPr="001704FD">
        <w:rPr>
          <w:rFonts w:asciiTheme="minorHAnsi" w:hAnsiTheme="minorHAnsi" w:cstheme="minorHAnsi"/>
          <w:b/>
          <w:sz w:val="20"/>
          <w:szCs w:val="20"/>
          <w:lang w:val="en-US"/>
        </w:rPr>
        <w:br/>
        <w:t xml:space="preserve">the Faculty of Mathematics and Computer Science of Adam Mickiewicz University in </w:t>
      </w:r>
      <w:proofErr w:type="spellStart"/>
      <w:r w:rsidR="00AD4EFE">
        <w:rPr>
          <w:rFonts w:asciiTheme="minorHAnsi" w:hAnsiTheme="minorHAnsi" w:cstheme="minorHAnsi"/>
          <w:b/>
          <w:sz w:val="20"/>
          <w:szCs w:val="20"/>
          <w:lang w:val="en-US"/>
        </w:rPr>
        <w:t>Poznań</w:t>
      </w:r>
      <w:proofErr w:type="spellEnd"/>
    </w:p>
    <w:p w:rsidR="00D115E0" w:rsidRPr="001704FD" w:rsidRDefault="00131CFE" w:rsidP="001704FD">
      <w:pPr>
        <w:jc w:val="center"/>
        <w:rPr>
          <w:rFonts w:asciiTheme="minorHAnsi" w:hAnsiTheme="minorHAnsi" w:cstheme="minorHAnsi"/>
          <w:b/>
          <w:sz w:val="20"/>
          <w:szCs w:val="20"/>
          <w:lang w:val="en-US"/>
        </w:rPr>
      </w:pPr>
      <w:r>
        <w:rPr>
          <w:rFonts w:asciiTheme="minorHAnsi" w:hAnsiTheme="minorHAnsi" w:cstheme="minorHAnsi"/>
          <w:b/>
          <w:sz w:val="20"/>
          <w:szCs w:val="20"/>
          <w:lang w:val="en-US"/>
        </w:rPr>
        <w:t>Project No</w:t>
      </w:r>
      <w:r w:rsidR="001704FD" w:rsidRPr="001704FD">
        <w:rPr>
          <w:rFonts w:asciiTheme="minorHAnsi" w:hAnsiTheme="minorHAnsi" w:cstheme="minorHAnsi"/>
          <w:b/>
          <w:sz w:val="20"/>
          <w:szCs w:val="20"/>
          <w:lang w:val="en-US"/>
        </w:rPr>
        <w:t>: WND-POWER.03.03.00-00-M149/16</w:t>
      </w:r>
    </w:p>
    <w:p w:rsidR="00D115E0" w:rsidRDefault="00D115E0" w:rsidP="001704FD">
      <w:pPr>
        <w:jc w:val="center"/>
        <w:rPr>
          <w:rFonts w:ascii="Arial" w:hAnsi="Arial" w:cs="Arial"/>
          <w:b/>
          <w:lang w:val="en-US"/>
        </w:rPr>
      </w:pPr>
    </w:p>
    <w:p w:rsidR="001704FD" w:rsidRPr="001704FD" w:rsidRDefault="001704FD" w:rsidP="001704FD">
      <w:pPr>
        <w:jc w:val="center"/>
        <w:rPr>
          <w:rFonts w:ascii="Arial" w:hAnsi="Arial" w:cs="Arial"/>
          <w:b/>
          <w:lang w:val="en-US"/>
        </w:rPr>
      </w:pPr>
    </w:p>
    <w:p w:rsidR="001704FD" w:rsidRPr="001704FD" w:rsidRDefault="001704FD" w:rsidP="001704FD">
      <w:pPr>
        <w:spacing w:after="120"/>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On __________________ </w:t>
      </w:r>
      <w:r w:rsidR="00AD4EFE">
        <w:rPr>
          <w:rFonts w:asciiTheme="minorHAnsi" w:hAnsiTheme="minorHAnsi" w:cstheme="minorHAnsi"/>
          <w:sz w:val="20"/>
          <w:szCs w:val="20"/>
          <w:lang w:val="en-US"/>
        </w:rPr>
        <w:t>,</w:t>
      </w:r>
      <w:r w:rsidRPr="001704FD">
        <w:rPr>
          <w:rFonts w:asciiTheme="minorHAnsi" w:hAnsiTheme="minorHAnsi" w:cstheme="minorHAnsi"/>
          <w:sz w:val="20"/>
          <w:szCs w:val="20"/>
          <w:lang w:val="en-US"/>
        </w:rPr>
        <w:t xml:space="preserve"> in </w:t>
      </w:r>
      <w:proofErr w:type="spellStart"/>
      <w:r w:rsidR="00AD4EFE">
        <w:rPr>
          <w:rFonts w:asciiTheme="minorHAnsi" w:hAnsiTheme="minorHAnsi" w:cstheme="minorHAnsi"/>
          <w:sz w:val="20"/>
          <w:szCs w:val="20"/>
          <w:lang w:val="en-US"/>
        </w:rPr>
        <w:t>Poznań</w:t>
      </w:r>
      <w:proofErr w:type="spellEnd"/>
      <w:r w:rsidR="00AD4EFE">
        <w:rPr>
          <w:rFonts w:asciiTheme="minorHAnsi" w:hAnsiTheme="minorHAnsi" w:cstheme="minorHAnsi"/>
          <w:sz w:val="20"/>
          <w:szCs w:val="20"/>
          <w:lang w:val="en-US"/>
        </w:rPr>
        <w:t>,</w:t>
      </w:r>
      <w:r w:rsidRPr="001704FD">
        <w:rPr>
          <w:rFonts w:asciiTheme="minorHAnsi" w:hAnsiTheme="minorHAnsi" w:cstheme="minorHAnsi"/>
          <w:sz w:val="20"/>
          <w:szCs w:val="20"/>
          <w:lang w:val="en-US"/>
        </w:rPr>
        <w:t xml:space="preserve"> an agreement was concluded between:</w:t>
      </w:r>
    </w:p>
    <w:p w:rsidR="001704FD" w:rsidRPr="00400DBB" w:rsidRDefault="001704FD" w:rsidP="001704FD">
      <w:pPr>
        <w:ind w:left="708"/>
        <w:jc w:val="both"/>
        <w:rPr>
          <w:rFonts w:asciiTheme="minorHAnsi" w:hAnsiTheme="minorHAnsi" w:cstheme="minorHAnsi"/>
          <w:b/>
          <w:sz w:val="20"/>
          <w:szCs w:val="20"/>
        </w:rPr>
      </w:pPr>
      <w:r w:rsidRPr="00400DBB">
        <w:rPr>
          <w:rFonts w:asciiTheme="minorHAnsi" w:hAnsiTheme="minorHAnsi" w:cstheme="minorHAnsi"/>
          <w:b/>
          <w:sz w:val="20"/>
          <w:szCs w:val="20"/>
        </w:rPr>
        <w:t xml:space="preserve">Adam Mickiewicz University in </w:t>
      </w:r>
      <w:r w:rsidR="00AD4EFE">
        <w:rPr>
          <w:rFonts w:asciiTheme="minorHAnsi" w:hAnsiTheme="minorHAnsi" w:cstheme="minorHAnsi"/>
          <w:b/>
          <w:sz w:val="20"/>
          <w:szCs w:val="20"/>
        </w:rPr>
        <w:t>Poznań</w:t>
      </w:r>
      <w:r w:rsidRPr="00400DBB">
        <w:rPr>
          <w:rFonts w:asciiTheme="minorHAnsi" w:hAnsiTheme="minorHAnsi" w:cstheme="minorHAnsi"/>
          <w:b/>
          <w:sz w:val="20"/>
          <w:szCs w:val="20"/>
        </w:rPr>
        <w:t>,</w:t>
      </w:r>
    </w:p>
    <w:p w:rsidR="001704FD" w:rsidRPr="001704FD" w:rsidRDefault="001704FD" w:rsidP="001704FD">
      <w:pPr>
        <w:ind w:left="708"/>
        <w:jc w:val="both"/>
        <w:rPr>
          <w:rFonts w:asciiTheme="minorHAnsi" w:hAnsiTheme="minorHAnsi" w:cstheme="minorHAnsi"/>
          <w:b/>
          <w:sz w:val="20"/>
          <w:szCs w:val="20"/>
        </w:rPr>
      </w:pPr>
      <w:r w:rsidRPr="001704FD">
        <w:rPr>
          <w:rFonts w:asciiTheme="minorHAnsi" w:hAnsiTheme="minorHAnsi" w:cstheme="minorHAnsi"/>
          <w:b/>
          <w:sz w:val="20"/>
          <w:szCs w:val="20"/>
        </w:rPr>
        <w:t>ul. Wieniawskiego 1, 61-712 Poznań,</w:t>
      </w:r>
    </w:p>
    <w:p w:rsidR="001704FD" w:rsidRPr="00400DBB" w:rsidRDefault="001704FD" w:rsidP="001704FD">
      <w:pPr>
        <w:spacing w:after="120"/>
        <w:ind w:left="709"/>
        <w:jc w:val="both"/>
        <w:rPr>
          <w:rFonts w:asciiTheme="minorHAnsi" w:hAnsiTheme="minorHAnsi" w:cstheme="minorHAnsi"/>
          <w:b/>
          <w:sz w:val="20"/>
          <w:szCs w:val="20"/>
          <w:lang w:val="en-US"/>
        </w:rPr>
      </w:pPr>
      <w:r w:rsidRPr="00400DBB">
        <w:rPr>
          <w:rFonts w:asciiTheme="minorHAnsi" w:hAnsiTheme="minorHAnsi" w:cstheme="minorHAnsi"/>
          <w:b/>
          <w:sz w:val="20"/>
          <w:szCs w:val="20"/>
          <w:lang w:val="en-US"/>
        </w:rPr>
        <w:t>NIP 777-00-06-350, REGON: 000001293</w:t>
      </w:r>
    </w:p>
    <w:p w:rsidR="00F64827" w:rsidRPr="00F64827" w:rsidRDefault="001704FD" w:rsidP="00F64827">
      <w:pPr>
        <w:jc w:val="both"/>
        <w:rPr>
          <w:rFonts w:asciiTheme="minorHAnsi" w:hAnsiTheme="minorHAnsi" w:cstheme="minorHAnsi"/>
          <w:b/>
          <w:sz w:val="20"/>
          <w:szCs w:val="20"/>
          <w:lang w:val="en-US"/>
        </w:rPr>
      </w:pPr>
      <w:r w:rsidRPr="001704FD">
        <w:rPr>
          <w:rFonts w:asciiTheme="minorHAnsi" w:hAnsiTheme="minorHAnsi" w:cstheme="minorHAnsi"/>
          <w:sz w:val="20"/>
          <w:szCs w:val="20"/>
          <w:lang w:val="en-US"/>
        </w:rPr>
        <w:t xml:space="preserve">Hereinafter referred to as the </w:t>
      </w:r>
      <w:r w:rsidRPr="00F64827">
        <w:rPr>
          <w:rFonts w:asciiTheme="minorHAnsi" w:hAnsiTheme="minorHAnsi" w:cstheme="minorHAnsi"/>
          <w:b/>
          <w:sz w:val="20"/>
          <w:szCs w:val="20"/>
          <w:lang w:val="en-US"/>
        </w:rPr>
        <w:t>University</w:t>
      </w:r>
      <w:r w:rsidRPr="001704FD">
        <w:rPr>
          <w:rFonts w:asciiTheme="minorHAnsi" w:hAnsiTheme="minorHAnsi" w:cstheme="minorHAnsi"/>
          <w:sz w:val="20"/>
          <w:szCs w:val="20"/>
          <w:lang w:val="en-US"/>
        </w:rPr>
        <w:t xml:space="preserve">, realizing the project </w:t>
      </w:r>
      <w:r w:rsidRPr="00F64827">
        <w:rPr>
          <w:rFonts w:asciiTheme="minorHAnsi" w:hAnsiTheme="minorHAnsi" w:cstheme="minorHAnsi"/>
          <w:b/>
          <w:sz w:val="20"/>
          <w:szCs w:val="20"/>
          <w:lang w:val="en-US"/>
        </w:rPr>
        <w:t>"</w:t>
      </w:r>
      <w:r w:rsidR="00F64827" w:rsidRPr="00F64827">
        <w:rPr>
          <w:rFonts w:asciiTheme="minorHAnsi" w:hAnsiTheme="minorHAnsi" w:cstheme="minorHAnsi"/>
          <w:b/>
          <w:sz w:val="20"/>
          <w:szCs w:val="20"/>
          <w:lang w:val="en-US"/>
        </w:rPr>
        <w:t xml:space="preserve">Engineering studies in IT - international study program run by </w:t>
      </w:r>
    </w:p>
    <w:p w:rsidR="001704FD" w:rsidRPr="001704FD" w:rsidRDefault="00F64827" w:rsidP="00F64827">
      <w:pPr>
        <w:jc w:val="both"/>
        <w:rPr>
          <w:rFonts w:asciiTheme="minorHAnsi" w:hAnsiTheme="minorHAnsi" w:cstheme="minorHAnsi"/>
          <w:sz w:val="20"/>
          <w:szCs w:val="20"/>
          <w:lang w:val="en-US"/>
        </w:rPr>
      </w:pPr>
      <w:r w:rsidRPr="00F64827">
        <w:rPr>
          <w:rFonts w:asciiTheme="minorHAnsi" w:hAnsiTheme="minorHAnsi" w:cstheme="minorHAnsi"/>
          <w:b/>
          <w:sz w:val="20"/>
          <w:szCs w:val="20"/>
          <w:lang w:val="en-US"/>
        </w:rPr>
        <w:t xml:space="preserve">the Faculty of Mathematics and Computer Science of Adam Mickiewicz University in </w:t>
      </w:r>
      <w:proofErr w:type="spellStart"/>
      <w:r w:rsidR="00AD4EFE">
        <w:rPr>
          <w:rFonts w:asciiTheme="minorHAnsi" w:hAnsiTheme="minorHAnsi" w:cstheme="minorHAnsi"/>
          <w:b/>
          <w:sz w:val="20"/>
          <w:szCs w:val="20"/>
          <w:lang w:val="en-US"/>
        </w:rPr>
        <w:t>Poznań</w:t>
      </w:r>
      <w:proofErr w:type="spellEnd"/>
      <w:r w:rsidR="001704FD" w:rsidRPr="00F64827">
        <w:rPr>
          <w:rFonts w:asciiTheme="minorHAnsi" w:hAnsiTheme="minorHAnsi" w:cstheme="minorHAnsi"/>
          <w:b/>
          <w:sz w:val="20"/>
          <w:szCs w:val="20"/>
          <w:lang w:val="en-US"/>
        </w:rPr>
        <w:t>"</w:t>
      </w:r>
      <w:r w:rsidR="001704FD" w:rsidRPr="001704FD">
        <w:rPr>
          <w:rFonts w:asciiTheme="minorHAnsi" w:hAnsiTheme="minorHAnsi" w:cstheme="minorHAnsi"/>
          <w:sz w:val="20"/>
          <w:szCs w:val="20"/>
          <w:lang w:val="en-US"/>
        </w:rPr>
        <w:t xml:space="preserve">, project no </w:t>
      </w:r>
      <w:r w:rsidRPr="001704FD">
        <w:rPr>
          <w:rFonts w:asciiTheme="minorHAnsi" w:hAnsiTheme="minorHAnsi" w:cstheme="minorHAnsi"/>
          <w:b/>
          <w:sz w:val="20"/>
          <w:szCs w:val="20"/>
          <w:lang w:val="en-US"/>
        </w:rPr>
        <w:t>WND-POWER.03.03.00-00-M149/16</w:t>
      </w:r>
      <w:r>
        <w:rPr>
          <w:rFonts w:asciiTheme="minorHAnsi" w:hAnsiTheme="minorHAnsi" w:cstheme="minorHAnsi"/>
          <w:sz w:val="20"/>
          <w:szCs w:val="20"/>
          <w:lang w:val="en-US"/>
        </w:rPr>
        <w:t xml:space="preserve">, represented by prof. </w:t>
      </w:r>
      <w:proofErr w:type="spellStart"/>
      <w:r>
        <w:rPr>
          <w:rFonts w:asciiTheme="minorHAnsi" w:hAnsiTheme="minorHAnsi" w:cstheme="minorHAnsi"/>
          <w:sz w:val="20"/>
          <w:szCs w:val="20"/>
          <w:lang w:val="en-US"/>
        </w:rPr>
        <w:t>d</w:t>
      </w:r>
      <w:r w:rsidR="001704FD" w:rsidRPr="001704FD">
        <w:rPr>
          <w:rFonts w:asciiTheme="minorHAnsi" w:hAnsiTheme="minorHAnsi" w:cstheme="minorHAnsi"/>
          <w:sz w:val="20"/>
          <w:szCs w:val="20"/>
          <w:lang w:val="en-US"/>
        </w:rPr>
        <w:t>r</w:t>
      </w:r>
      <w:proofErr w:type="spellEnd"/>
      <w:r w:rsidR="001704FD" w:rsidRPr="001704FD">
        <w:rPr>
          <w:rFonts w:asciiTheme="minorHAnsi" w:hAnsiTheme="minorHAnsi" w:cstheme="minorHAnsi"/>
          <w:sz w:val="20"/>
          <w:szCs w:val="20"/>
          <w:lang w:val="en-US"/>
        </w:rPr>
        <w:t xml:space="preserve"> hab. </w:t>
      </w:r>
      <w:r>
        <w:rPr>
          <w:rFonts w:asciiTheme="minorHAnsi" w:hAnsiTheme="minorHAnsi" w:cstheme="minorHAnsi"/>
          <w:sz w:val="20"/>
          <w:szCs w:val="20"/>
          <w:lang w:val="en-US"/>
        </w:rPr>
        <w:t>Jerzy Szymański</w:t>
      </w:r>
      <w:r w:rsidR="001704FD" w:rsidRPr="001704FD">
        <w:rPr>
          <w:rFonts w:asciiTheme="minorHAnsi" w:hAnsiTheme="minorHAnsi" w:cstheme="minorHAnsi"/>
          <w:sz w:val="20"/>
          <w:szCs w:val="20"/>
          <w:lang w:val="en-US"/>
        </w:rPr>
        <w:t xml:space="preserve"> on the basis of the </w:t>
      </w:r>
      <w:r>
        <w:rPr>
          <w:rFonts w:asciiTheme="minorHAnsi" w:hAnsiTheme="minorHAnsi" w:cstheme="minorHAnsi"/>
          <w:sz w:val="20"/>
          <w:szCs w:val="20"/>
          <w:lang w:val="en-US"/>
        </w:rPr>
        <w:t>President of University</w:t>
      </w:r>
      <w:r w:rsidR="001704FD" w:rsidRPr="001704FD">
        <w:rPr>
          <w:rFonts w:asciiTheme="minorHAnsi" w:hAnsiTheme="minorHAnsi" w:cstheme="minorHAnsi"/>
          <w:sz w:val="20"/>
          <w:szCs w:val="20"/>
          <w:lang w:val="en-US"/>
        </w:rPr>
        <w:t xml:space="preserve"> mandate </w:t>
      </w:r>
      <w:r w:rsidR="001704FD" w:rsidRPr="00F64827">
        <w:rPr>
          <w:rFonts w:asciiTheme="minorHAnsi" w:hAnsiTheme="minorHAnsi" w:cstheme="minorHAnsi"/>
          <w:sz w:val="20"/>
          <w:szCs w:val="20"/>
          <w:highlight w:val="yellow"/>
          <w:lang w:val="en-US"/>
        </w:rPr>
        <w:t>of 1 December 2016,</w:t>
      </w:r>
      <w:r w:rsidR="001704FD" w:rsidRPr="001704FD">
        <w:rPr>
          <w:rFonts w:asciiTheme="minorHAnsi" w:hAnsiTheme="minorHAnsi" w:cstheme="minorHAnsi"/>
          <w:sz w:val="20"/>
          <w:szCs w:val="20"/>
          <w:lang w:val="en-US"/>
        </w:rPr>
        <w:t xml:space="preserve"> a</w:t>
      </w:r>
      <w:r w:rsidR="00AD4EFE">
        <w:rPr>
          <w:rFonts w:asciiTheme="minorHAnsi" w:hAnsiTheme="minorHAnsi" w:cstheme="minorHAnsi"/>
          <w:sz w:val="20"/>
          <w:szCs w:val="20"/>
          <w:lang w:val="en-US"/>
        </w:rPr>
        <w:t>nd</w:t>
      </w:r>
    </w:p>
    <w:p w:rsidR="001704FD" w:rsidRPr="001704FD" w:rsidRDefault="001704FD" w:rsidP="001704FD">
      <w:pPr>
        <w:jc w:val="both"/>
        <w:rPr>
          <w:rFonts w:asciiTheme="minorHAnsi" w:hAnsiTheme="minorHAnsi" w:cstheme="minorHAnsi"/>
          <w:sz w:val="20"/>
          <w:szCs w:val="20"/>
          <w:lang w:val="en-US"/>
        </w:rPr>
      </w:pPr>
    </w:p>
    <w:p w:rsidR="001704FD" w:rsidRPr="001704FD" w:rsidRDefault="001704FD" w:rsidP="001704FD">
      <w:pPr>
        <w:jc w:val="both"/>
        <w:rPr>
          <w:rFonts w:asciiTheme="minorHAnsi" w:hAnsiTheme="minorHAnsi" w:cstheme="minorHAnsi"/>
          <w:sz w:val="20"/>
          <w:szCs w:val="20"/>
          <w:lang w:val="en-US"/>
        </w:rPr>
      </w:pPr>
      <w:proofErr w:type="spellStart"/>
      <w:r w:rsidRPr="001704FD">
        <w:rPr>
          <w:rFonts w:asciiTheme="minorHAnsi" w:hAnsiTheme="minorHAnsi" w:cstheme="minorHAnsi"/>
          <w:sz w:val="20"/>
          <w:szCs w:val="20"/>
          <w:lang w:val="en-US"/>
        </w:rPr>
        <w:t>Mr</w:t>
      </w:r>
      <w:proofErr w:type="spellEnd"/>
      <w:r w:rsidRPr="001704FD">
        <w:rPr>
          <w:rFonts w:asciiTheme="minorHAnsi" w:hAnsiTheme="minorHAnsi" w:cstheme="minorHAnsi"/>
          <w:sz w:val="20"/>
          <w:szCs w:val="20"/>
          <w:lang w:val="en-US"/>
        </w:rPr>
        <w:t xml:space="preserve"> / </w:t>
      </w:r>
      <w:proofErr w:type="spellStart"/>
      <w:r w:rsidRPr="001704FD">
        <w:rPr>
          <w:rFonts w:asciiTheme="minorHAnsi" w:hAnsiTheme="minorHAnsi" w:cstheme="minorHAnsi"/>
          <w:sz w:val="20"/>
          <w:szCs w:val="20"/>
          <w:lang w:val="en-US"/>
        </w:rPr>
        <w:t>Ms</w:t>
      </w:r>
      <w:proofErr w:type="spellEnd"/>
      <w:r w:rsidRPr="001704FD">
        <w:rPr>
          <w:rFonts w:asciiTheme="minorHAnsi" w:hAnsiTheme="minorHAnsi" w:cstheme="minorHAnsi"/>
          <w:sz w:val="20"/>
          <w:szCs w:val="20"/>
          <w:lang w:val="en-US"/>
        </w:rPr>
        <w:t xml:space="preserve"> _______________________________________________________</w:t>
      </w:r>
    </w:p>
    <w:p w:rsidR="001704FD" w:rsidRPr="001704FD" w:rsidRDefault="0099383E" w:rsidP="001704FD">
      <w:pPr>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Personal ID </w:t>
      </w:r>
      <w:r w:rsidR="001704FD" w:rsidRPr="001704FD">
        <w:rPr>
          <w:rFonts w:asciiTheme="minorHAnsi" w:hAnsiTheme="minorHAnsi" w:cstheme="minorHAnsi"/>
          <w:sz w:val="20"/>
          <w:szCs w:val="20"/>
          <w:lang w:val="en-US"/>
        </w:rPr>
        <w:t xml:space="preserve"> _______________________</w:t>
      </w:r>
      <w:r>
        <w:rPr>
          <w:rFonts w:asciiTheme="minorHAnsi" w:hAnsiTheme="minorHAnsi" w:cstheme="minorHAnsi"/>
          <w:sz w:val="20"/>
          <w:szCs w:val="20"/>
          <w:lang w:val="en-US"/>
        </w:rPr>
        <w:t>_____________________________</w:t>
      </w:r>
    </w:p>
    <w:p w:rsidR="001704FD" w:rsidRPr="001704FD" w:rsidRDefault="001704FD" w:rsidP="001704FD">
      <w:pPr>
        <w:jc w:val="both"/>
        <w:rPr>
          <w:rFonts w:asciiTheme="minorHAnsi" w:hAnsiTheme="minorHAnsi" w:cstheme="minorHAnsi"/>
          <w:sz w:val="20"/>
          <w:szCs w:val="20"/>
          <w:lang w:val="en-US"/>
        </w:rPr>
      </w:pPr>
      <w:r w:rsidRPr="001704FD">
        <w:rPr>
          <w:rFonts w:asciiTheme="minorHAnsi" w:hAnsiTheme="minorHAnsi" w:cstheme="minorHAnsi"/>
          <w:sz w:val="20"/>
          <w:szCs w:val="20"/>
          <w:lang w:val="en-US"/>
        </w:rPr>
        <w:t>Resident _____________________________________________________</w:t>
      </w:r>
      <w:r w:rsidR="0099383E">
        <w:rPr>
          <w:rFonts w:asciiTheme="minorHAnsi" w:hAnsiTheme="minorHAnsi" w:cstheme="minorHAnsi"/>
          <w:sz w:val="20"/>
          <w:szCs w:val="20"/>
          <w:lang w:val="en-US"/>
        </w:rPr>
        <w:t>_</w:t>
      </w:r>
    </w:p>
    <w:p w:rsidR="001704FD" w:rsidRPr="001704FD" w:rsidRDefault="001704FD" w:rsidP="001704FD">
      <w:pPr>
        <w:jc w:val="both"/>
        <w:rPr>
          <w:rFonts w:asciiTheme="minorHAnsi" w:hAnsiTheme="minorHAnsi" w:cstheme="minorHAnsi"/>
          <w:sz w:val="20"/>
          <w:szCs w:val="20"/>
          <w:lang w:val="en-US"/>
        </w:rPr>
      </w:pPr>
      <w:r w:rsidRPr="001704FD">
        <w:rPr>
          <w:rFonts w:asciiTheme="minorHAnsi" w:hAnsiTheme="minorHAnsi" w:cstheme="minorHAnsi"/>
          <w:sz w:val="20"/>
          <w:szCs w:val="20"/>
          <w:lang w:val="en-US"/>
        </w:rPr>
        <w:t>Personal identity card</w:t>
      </w:r>
      <w:r w:rsidR="0099383E">
        <w:rPr>
          <w:rFonts w:asciiTheme="minorHAnsi" w:hAnsiTheme="minorHAnsi" w:cstheme="minorHAnsi"/>
          <w:sz w:val="20"/>
          <w:szCs w:val="20"/>
          <w:lang w:val="en-US"/>
        </w:rPr>
        <w:t xml:space="preserve">/passport number </w:t>
      </w:r>
      <w:r w:rsidRPr="001704FD">
        <w:rPr>
          <w:rFonts w:asciiTheme="minorHAnsi" w:hAnsiTheme="minorHAnsi" w:cstheme="minorHAnsi"/>
          <w:sz w:val="20"/>
          <w:szCs w:val="20"/>
          <w:lang w:val="en-US"/>
        </w:rPr>
        <w:t xml:space="preserve"> _____</w:t>
      </w:r>
      <w:r w:rsidR="0099383E">
        <w:rPr>
          <w:rFonts w:asciiTheme="minorHAnsi" w:hAnsiTheme="minorHAnsi" w:cstheme="minorHAnsi"/>
          <w:sz w:val="20"/>
          <w:szCs w:val="20"/>
          <w:lang w:val="en-US"/>
        </w:rPr>
        <w:t>________________________</w:t>
      </w:r>
    </w:p>
    <w:p w:rsidR="001704FD" w:rsidRPr="001704FD" w:rsidRDefault="001704FD" w:rsidP="001704FD">
      <w:pPr>
        <w:jc w:val="both"/>
        <w:rPr>
          <w:rFonts w:asciiTheme="minorHAnsi" w:hAnsiTheme="minorHAnsi" w:cstheme="minorHAnsi"/>
          <w:sz w:val="20"/>
          <w:szCs w:val="20"/>
          <w:lang w:val="en-US"/>
        </w:rPr>
      </w:pPr>
      <w:r w:rsidRPr="001704FD">
        <w:rPr>
          <w:rFonts w:asciiTheme="minorHAnsi" w:hAnsiTheme="minorHAnsi" w:cstheme="minorHAnsi"/>
          <w:sz w:val="20"/>
          <w:szCs w:val="20"/>
          <w:lang w:val="en-US"/>
        </w:rPr>
        <w:t xml:space="preserve">Hereinafter referred to as the </w:t>
      </w:r>
      <w:r w:rsidRPr="0099383E">
        <w:rPr>
          <w:rFonts w:asciiTheme="minorHAnsi" w:hAnsiTheme="minorHAnsi" w:cstheme="minorHAnsi"/>
          <w:b/>
          <w:sz w:val="20"/>
          <w:szCs w:val="20"/>
          <w:lang w:val="en-US"/>
        </w:rPr>
        <w:t>Participant</w:t>
      </w:r>
      <w:r w:rsidRPr="001704FD">
        <w:rPr>
          <w:rFonts w:asciiTheme="minorHAnsi" w:hAnsiTheme="minorHAnsi" w:cstheme="minorHAnsi"/>
          <w:sz w:val="20"/>
          <w:szCs w:val="20"/>
          <w:lang w:val="en-US"/>
        </w:rPr>
        <w:t xml:space="preserve">, hereinafter referred to as the </w:t>
      </w:r>
      <w:r w:rsidRPr="0099383E">
        <w:rPr>
          <w:rFonts w:asciiTheme="minorHAnsi" w:hAnsiTheme="minorHAnsi" w:cstheme="minorHAnsi"/>
          <w:b/>
          <w:sz w:val="20"/>
          <w:szCs w:val="20"/>
          <w:lang w:val="en-US"/>
        </w:rPr>
        <w:t>Parties</w:t>
      </w:r>
      <w:r w:rsidRPr="001704FD">
        <w:rPr>
          <w:rFonts w:asciiTheme="minorHAnsi" w:hAnsiTheme="minorHAnsi" w:cstheme="minorHAnsi"/>
          <w:sz w:val="20"/>
          <w:szCs w:val="20"/>
          <w:lang w:val="en-US"/>
        </w:rPr>
        <w:t>, as follows:</w:t>
      </w:r>
    </w:p>
    <w:p w:rsidR="001704FD" w:rsidRPr="001704FD" w:rsidRDefault="001704FD" w:rsidP="001704FD">
      <w:pPr>
        <w:jc w:val="both"/>
        <w:rPr>
          <w:rFonts w:asciiTheme="minorHAnsi" w:hAnsiTheme="minorHAnsi" w:cstheme="minorHAnsi"/>
          <w:sz w:val="20"/>
          <w:szCs w:val="20"/>
          <w:lang w:val="en-US"/>
        </w:rPr>
      </w:pPr>
    </w:p>
    <w:p w:rsidR="001704FD" w:rsidRPr="0099383E" w:rsidRDefault="001704FD" w:rsidP="0099383E">
      <w:pPr>
        <w:jc w:val="center"/>
        <w:rPr>
          <w:rFonts w:asciiTheme="minorHAnsi" w:hAnsiTheme="minorHAnsi" w:cstheme="minorHAnsi"/>
          <w:b/>
          <w:sz w:val="20"/>
          <w:szCs w:val="20"/>
          <w:lang w:val="en-US"/>
        </w:rPr>
      </w:pPr>
      <w:r w:rsidRPr="0099383E">
        <w:rPr>
          <w:rFonts w:asciiTheme="minorHAnsi" w:hAnsiTheme="minorHAnsi" w:cstheme="minorHAnsi"/>
          <w:b/>
          <w:sz w:val="20"/>
          <w:szCs w:val="20"/>
          <w:lang w:val="en-US"/>
        </w:rPr>
        <w:t>§1.</w:t>
      </w:r>
    </w:p>
    <w:p w:rsidR="001704FD" w:rsidRPr="0099383E" w:rsidRDefault="001704FD" w:rsidP="001704FD">
      <w:pPr>
        <w:jc w:val="both"/>
        <w:rPr>
          <w:rFonts w:asciiTheme="minorHAnsi" w:hAnsiTheme="minorHAnsi" w:cstheme="minorHAnsi"/>
          <w:b/>
          <w:sz w:val="20"/>
          <w:szCs w:val="20"/>
          <w:lang w:val="en-US"/>
        </w:rPr>
      </w:pPr>
      <w:r w:rsidRPr="0099383E">
        <w:rPr>
          <w:rFonts w:asciiTheme="minorHAnsi" w:hAnsiTheme="minorHAnsi" w:cstheme="minorHAnsi"/>
          <w:b/>
          <w:sz w:val="20"/>
          <w:szCs w:val="20"/>
          <w:lang w:val="en-US"/>
        </w:rPr>
        <w:t>Subject of the contract</w:t>
      </w:r>
    </w:p>
    <w:p w:rsidR="001704FD" w:rsidRPr="00614DA6" w:rsidRDefault="001704FD" w:rsidP="00614DA6">
      <w:pPr>
        <w:pStyle w:val="Akapitzlist"/>
        <w:numPr>
          <w:ilvl w:val="0"/>
          <w:numId w:val="19"/>
        </w:numPr>
        <w:jc w:val="both"/>
        <w:rPr>
          <w:rFonts w:asciiTheme="minorHAnsi" w:hAnsiTheme="minorHAnsi" w:cstheme="minorHAnsi"/>
          <w:sz w:val="20"/>
          <w:szCs w:val="20"/>
          <w:lang w:val="en-US"/>
        </w:rPr>
      </w:pPr>
      <w:r w:rsidRPr="003A1D11">
        <w:rPr>
          <w:rFonts w:asciiTheme="minorHAnsi" w:hAnsiTheme="minorHAnsi" w:cstheme="minorHAnsi"/>
          <w:sz w:val="20"/>
          <w:szCs w:val="20"/>
          <w:lang w:val="en-US"/>
        </w:rPr>
        <w:t xml:space="preserve">The </w:t>
      </w:r>
      <w:r w:rsidR="00AD4EFE">
        <w:rPr>
          <w:rFonts w:asciiTheme="minorHAnsi" w:hAnsiTheme="minorHAnsi" w:cstheme="minorHAnsi"/>
          <w:sz w:val="20"/>
          <w:szCs w:val="20"/>
          <w:lang w:val="en-US"/>
        </w:rPr>
        <w:t>subject</w:t>
      </w:r>
      <w:r w:rsidRPr="003A1D11">
        <w:rPr>
          <w:rFonts w:asciiTheme="minorHAnsi" w:hAnsiTheme="minorHAnsi" w:cstheme="minorHAnsi"/>
          <w:sz w:val="20"/>
          <w:szCs w:val="20"/>
          <w:lang w:val="en-US"/>
        </w:rPr>
        <w:t xml:space="preserve"> of this agreement is </w:t>
      </w:r>
      <w:r w:rsidR="0099383E" w:rsidRPr="003A1D11">
        <w:rPr>
          <w:rFonts w:asciiTheme="minorHAnsi" w:hAnsiTheme="minorHAnsi" w:cstheme="minorHAnsi"/>
          <w:sz w:val="20"/>
          <w:szCs w:val="20"/>
          <w:lang w:val="en-US"/>
        </w:rPr>
        <w:t xml:space="preserve">the </w:t>
      </w:r>
      <w:r w:rsidRPr="003A1D11">
        <w:rPr>
          <w:rFonts w:asciiTheme="minorHAnsi" w:hAnsiTheme="minorHAnsi" w:cstheme="minorHAnsi"/>
          <w:sz w:val="20"/>
          <w:szCs w:val="20"/>
          <w:lang w:val="en-US"/>
        </w:rPr>
        <w:t xml:space="preserve">participation of the Participant in the project </w:t>
      </w:r>
      <w:r w:rsidR="00614DA6" w:rsidRPr="00614DA6">
        <w:rPr>
          <w:rFonts w:asciiTheme="minorHAnsi" w:hAnsiTheme="minorHAnsi" w:cstheme="minorHAnsi"/>
          <w:sz w:val="20"/>
          <w:szCs w:val="20"/>
          <w:lang w:val="en-US"/>
        </w:rPr>
        <w:t xml:space="preserve">"Engineering studies in IT - international study program run by the Faculty of Mathematics and Computer Science of Adam Mickiewicz University in </w:t>
      </w:r>
      <w:proofErr w:type="spellStart"/>
      <w:r w:rsidR="00AD4EFE">
        <w:rPr>
          <w:rFonts w:asciiTheme="minorHAnsi" w:hAnsiTheme="minorHAnsi" w:cstheme="minorHAnsi"/>
          <w:sz w:val="20"/>
          <w:szCs w:val="20"/>
          <w:lang w:val="en-US"/>
        </w:rPr>
        <w:t>Poznań</w:t>
      </w:r>
      <w:proofErr w:type="spellEnd"/>
      <w:r w:rsidR="00614DA6" w:rsidRPr="00614DA6">
        <w:rPr>
          <w:rFonts w:asciiTheme="minorHAnsi" w:hAnsiTheme="minorHAnsi" w:cstheme="minorHAnsi"/>
          <w:sz w:val="20"/>
          <w:szCs w:val="20"/>
          <w:lang w:val="en-US"/>
        </w:rPr>
        <w:t>"</w:t>
      </w:r>
      <w:r w:rsidRPr="00614DA6">
        <w:rPr>
          <w:rFonts w:asciiTheme="minorHAnsi" w:hAnsiTheme="minorHAnsi" w:cstheme="minorHAnsi"/>
          <w:sz w:val="20"/>
          <w:szCs w:val="20"/>
          <w:lang w:val="en-US"/>
        </w:rPr>
        <w:t xml:space="preserve">, hereinafter referred to as the </w:t>
      </w:r>
      <w:r w:rsidRPr="00614DA6">
        <w:rPr>
          <w:rFonts w:asciiTheme="minorHAnsi" w:hAnsiTheme="minorHAnsi" w:cstheme="minorHAnsi"/>
          <w:b/>
          <w:sz w:val="20"/>
          <w:szCs w:val="20"/>
          <w:lang w:val="en-US"/>
        </w:rPr>
        <w:t>Project</w:t>
      </w:r>
      <w:r w:rsidRPr="00614DA6">
        <w:rPr>
          <w:rFonts w:asciiTheme="minorHAnsi" w:hAnsiTheme="minorHAnsi" w:cstheme="minorHAnsi"/>
          <w:sz w:val="20"/>
          <w:szCs w:val="20"/>
          <w:lang w:val="en-US"/>
        </w:rPr>
        <w:t>, co-financed by the European Union wit</w:t>
      </w:r>
      <w:r w:rsidR="0099383E" w:rsidRPr="00614DA6">
        <w:rPr>
          <w:rFonts w:asciiTheme="minorHAnsi" w:hAnsiTheme="minorHAnsi" w:cstheme="minorHAnsi"/>
          <w:sz w:val="20"/>
          <w:szCs w:val="20"/>
          <w:lang w:val="en-US"/>
        </w:rPr>
        <w:t>hin the framework Action</w:t>
      </w:r>
      <w:r w:rsidRPr="00614DA6">
        <w:rPr>
          <w:rFonts w:asciiTheme="minorHAnsi" w:hAnsiTheme="minorHAnsi" w:cstheme="minorHAnsi"/>
          <w:sz w:val="20"/>
          <w:szCs w:val="20"/>
          <w:lang w:val="en-US"/>
        </w:rPr>
        <w:t>: 3.1 Competences in Higher Education, Axis III Higher Education For economy and development, the Operational Program Knowledge Education Development 2014-2020.</w:t>
      </w:r>
    </w:p>
    <w:p w:rsidR="001704FD" w:rsidRPr="001704FD" w:rsidRDefault="001704FD" w:rsidP="001704FD">
      <w:pPr>
        <w:jc w:val="both"/>
        <w:rPr>
          <w:rFonts w:asciiTheme="minorHAnsi" w:hAnsiTheme="minorHAnsi" w:cstheme="minorHAnsi"/>
          <w:sz w:val="20"/>
          <w:szCs w:val="20"/>
          <w:lang w:val="en-US"/>
        </w:rPr>
      </w:pPr>
    </w:p>
    <w:p w:rsidR="001704FD" w:rsidRPr="003A1D11" w:rsidRDefault="001704FD" w:rsidP="003A1D11">
      <w:pPr>
        <w:jc w:val="center"/>
        <w:rPr>
          <w:rFonts w:asciiTheme="minorHAnsi" w:hAnsiTheme="minorHAnsi" w:cstheme="minorHAnsi"/>
          <w:b/>
          <w:sz w:val="20"/>
          <w:szCs w:val="20"/>
          <w:lang w:val="en-US"/>
        </w:rPr>
      </w:pPr>
      <w:r w:rsidRPr="003A1D11">
        <w:rPr>
          <w:rFonts w:asciiTheme="minorHAnsi" w:hAnsiTheme="minorHAnsi" w:cstheme="minorHAnsi"/>
          <w:b/>
          <w:sz w:val="20"/>
          <w:szCs w:val="20"/>
          <w:lang w:val="en-US"/>
        </w:rPr>
        <w:t>§2.</w:t>
      </w:r>
    </w:p>
    <w:p w:rsidR="001704FD" w:rsidRPr="003A1D11" w:rsidRDefault="001704FD" w:rsidP="001704FD">
      <w:pPr>
        <w:jc w:val="both"/>
        <w:rPr>
          <w:rFonts w:asciiTheme="minorHAnsi" w:hAnsiTheme="minorHAnsi" w:cstheme="minorHAnsi"/>
          <w:b/>
          <w:sz w:val="20"/>
          <w:szCs w:val="20"/>
          <w:lang w:val="en-US"/>
        </w:rPr>
      </w:pPr>
      <w:r w:rsidRPr="003A1D11">
        <w:rPr>
          <w:rFonts w:asciiTheme="minorHAnsi" w:hAnsiTheme="minorHAnsi" w:cstheme="minorHAnsi"/>
          <w:b/>
          <w:sz w:val="20"/>
          <w:szCs w:val="20"/>
          <w:lang w:val="en-US"/>
        </w:rPr>
        <w:t>Basic terms and statements of the parties.</w:t>
      </w:r>
    </w:p>
    <w:p w:rsidR="001704FD" w:rsidRPr="003A1D11" w:rsidRDefault="001704FD" w:rsidP="003A1D11">
      <w:pPr>
        <w:pStyle w:val="Akapitzlist"/>
        <w:numPr>
          <w:ilvl w:val="0"/>
          <w:numId w:val="20"/>
        </w:numPr>
        <w:jc w:val="both"/>
        <w:rPr>
          <w:rFonts w:asciiTheme="minorHAnsi" w:hAnsiTheme="minorHAnsi" w:cstheme="minorHAnsi"/>
          <w:sz w:val="20"/>
          <w:szCs w:val="20"/>
          <w:lang w:val="en-US"/>
        </w:rPr>
      </w:pPr>
      <w:r w:rsidRPr="003A1D11">
        <w:rPr>
          <w:rFonts w:asciiTheme="minorHAnsi" w:hAnsiTheme="minorHAnsi" w:cstheme="minorHAnsi"/>
          <w:sz w:val="20"/>
          <w:szCs w:val="20"/>
          <w:lang w:val="en-US"/>
        </w:rPr>
        <w:t>The University declares that it is the implementer of th</w:t>
      </w:r>
      <w:r w:rsidR="003A1D11">
        <w:rPr>
          <w:rFonts w:asciiTheme="minorHAnsi" w:hAnsiTheme="minorHAnsi" w:cstheme="minorHAnsi"/>
          <w:sz w:val="20"/>
          <w:szCs w:val="20"/>
          <w:lang w:val="en-US"/>
        </w:rPr>
        <w:t>e Project referred to in §1. p.</w:t>
      </w:r>
      <w:r w:rsidRPr="003A1D11">
        <w:rPr>
          <w:rFonts w:asciiTheme="minorHAnsi" w:hAnsiTheme="minorHAnsi" w:cstheme="minorHAnsi"/>
          <w:sz w:val="20"/>
          <w:szCs w:val="20"/>
          <w:lang w:val="en-US"/>
        </w:rPr>
        <w:t xml:space="preserve"> 1 of this Agreement. The University for the realization of the Project received a grant under conditions specified in the Project co-financing agreement under the Knowledge Education Development Program 2014-2020.</w:t>
      </w:r>
    </w:p>
    <w:p w:rsidR="001704FD" w:rsidRPr="003A1D11" w:rsidRDefault="001704FD" w:rsidP="003A1D11">
      <w:pPr>
        <w:pStyle w:val="Akapitzlist"/>
        <w:numPr>
          <w:ilvl w:val="0"/>
          <w:numId w:val="20"/>
        </w:numPr>
        <w:jc w:val="both"/>
        <w:rPr>
          <w:rFonts w:asciiTheme="minorHAnsi" w:hAnsiTheme="minorHAnsi" w:cstheme="minorHAnsi"/>
          <w:sz w:val="20"/>
          <w:szCs w:val="20"/>
          <w:lang w:val="en-US"/>
        </w:rPr>
      </w:pPr>
      <w:r w:rsidRPr="003A1D11">
        <w:rPr>
          <w:rFonts w:asciiTheme="minorHAnsi" w:hAnsiTheme="minorHAnsi" w:cstheme="minorHAnsi"/>
          <w:sz w:val="20"/>
          <w:szCs w:val="20"/>
          <w:lang w:val="en-US"/>
        </w:rPr>
        <w:t xml:space="preserve">The project is being implemented from </w:t>
      </w:r>
      <w:r w:rsidR="00906BDD">
        <w:rPr>
          <w:rFonts w:asciiTheme="minorHAnsi" w:hAnsiTheme="minorHAnsi" w:cstheme="minorHAnsi"/>
          <w:sz w:val="20"/>
          <w:szCs w:val="20"/>
          <w:lang w:val="en-US"/>
        </w:rPr>
        <w:t>February 1</w:t>
      </w:r>
      <w:r w:rsidR="00906BDD" w:rsidRPr="00360376">
        <w:rPr>
          <w:rFonts w:asciiTheme="minorHAnsi" w:hAnsiTheme="minorHAnsi" w:cstheme="minorHAnsi"/>
          <w:sz w:val="20"/>
          <w:szCs w:val="20"/>
          <w:vertAlign w:val="superscript"/>
          <w:lang w:val="en-US"/>
        </w:rPr>
        <w:t>st</w:t>
      </w:r>
      <w:r w:rsidR="00906BDD">
        <w:rPr>
          <w:rFonts w:asciiTheme="minorHAnsi" w:hAnsiTheme="minorHAnsi" w:cstheme="minorHAnsi"/>
          <w:sz w:val="20"/>
          <w:szCs w:val="20"/>
          <w:lang w:val="en-US"/>
        </w:rPr>
        <w:t xml:space="preserve"> , 2017 till March 3</w:t>
      </w:r>
      <w:r w:rsidR="00906BDD" w:rsidRPr="00360376">
        <w:rPr>
          <w:rFonts w:asciiTheme="minorHAnsi" w:hAnsiTheme="minorHAnsi" w:cstheme="minorHAnsi"/>
          <w:sz w:val="20"/>
          <w:szCs w:val="20"/>
          <w:vertAlign w:val="superscript"/>
          <w:lang w:val="en-US"/>
        </w:rPr>
        <w:t>rd</w:t>
      </w:r>
      <w:r w:rsidR="00906BDD">
        <w:rPr>
          <w:rFonts w:asciiTheme="minorHAnsi" w:hAnsiTheme="minorHAnsi" w:cstheme="minorHAnsi"/>
          <w:sz w:val="20"/>
          <w:szCs w:val="20"/>
          <w:lang w:val="en-US"/>
        </w:rPr>
        <w:t>, 2021</w:t>
      </w:r>
      <w:r w:rsidR="00906BDD">
        <w:rPr>
          <w:rFonts w:asciiTheme="minorHAnsi" w:hAnsiTheme="minorHAnsi" w:cstheme="minorHAnsi"/>
          <w:sz w:val="20"/>
          <w:szCs w:val="20"/>
          <w:lang w:val="en-US"/>
        </w:rPr>
        <w:t>.</w:t>
      </w:r>
    </w:p>
    <w:p w:rsidR="001704FD" w:rsidRPr="003A1D11" w:rsidRDefault="001704FD" w:rsidP="003A1D11">
      <w:pPr>
        <w:pStyle w:val="Akapitzlist"/>
        <w:numPr>
          <w:ilvl w:val="0"/>
          <w:numId w:val="20"/>
        </w:numPr>
        <w:jc w:val="both"/>
        <w:rPr>
          <w:rFonts w:asciiTheme="minorHAnsi" w:hAnsiTheme="minorHAnsi" w:cstheme="minorHAnsi"/>
          <w:sz w:val="20"/>
          <w:szCs w:val="20"/>
          <w:lang w:val="en-US"/>
        </w:rPr>
      </w:pPr>
      <w:r w:rsidRPr="003A1D11">
        <w:rPr>
          <w:rFonts w:asciiTheme="minorHAnsi" w:hAnsiTheme="minorHAnsi" w:cstheme="minorHAnsi"/>
          <w:sz w:val="20"/>
          <w:szCs w:val="20"/>
          <w:lang w:val="en-US"/>
        </w:rPr>
        <w:t xml:space="preserve">The University declares that the Participant was qualified to participate in the Project </w:t>
      </w:r>
      <w:r w:rsidR="00906BDD">
        <w:rPr>
          <w:rFonts w:asciiTheme="minorHAnsi" w:hAnsiTheme="minorHAnsi" w:cstheme="minorHAnsi"/>
          <w:sz w:val="20"/>
          <w:szCs w:val="20"/>
          <w:lang w:val="en-US"/>
        </w:rPr>
        <w:t xml:space="preserve">by </w:t>
      </w:r>
      <w:r w:rsidRPr="003A1D11">
        <w:rPr>
          <w:rFonts w:asciiTheme="minorHAnsi" w:hAnsiTheme="minorHAnsi" w:cstheme="minorHAnsi"/>
          <w:sz w:val="20"/>
          <w:szCs w:val="20"/>
          <w:lang w:val="en-US"/>
        </w:rPr>
        <w:t xml:space="preserve">meeting the access criteria and </w:t>
      </w:r>
      <w:r w:rsidR="00906BDD">
        <w:rPr>
          <w:rFonts w:asciiTheme="minorHAnsi" w:hAnsiTheme="minorHAnsi" w:cstheme="minorHAnsi"/>
          <w:sz w:val="20"/>
          <w:szCs w:val="20"/>
          <w:lang w:val="en-US"/>
        </w:rPr>
        <w:t xml:space="preserve">by </w:t>
      </w:r>
      <w:r w:rsidRPr="003A1D11">
        <w:rPr>
          <w:rFonts w:asciiTheme="minorHAnsi" w:hAnsiTheme="minorHAnsi" w:cstheme="minorHAnsi"/>
          <w:sz w:val="20"/>
          <w:szCs w:val="20"/>
          <w:lang w:val="en-US"/>
        </w:rPr>
        <w:t>passing the recruitment p</w:t>
      </w:r>
      <w:r w:rsidR="00906BDD">
        <w:rPr>
          <w:rFonts w:asciiTheme="minorHAnsi" w:hAnsiTheme="minorHAnsi" w:cstheme="minorHAnsi"/>
          <w:sz w:val="20"/>
          <w:szCs w:val="20"/>
          <w:lang w:val="en-US"/>
        </w:rPr>
        <w:t>rocedure</w:t>
      </w:r>
      <w:r w:rsidRPr="003A1D11">
        <w:rPr>
          <w:rFonts w:asciiTheme="minorHAnsi" w:hAnsiTheme="minorHAnsi" w:cstheme="minorHAnsi"/>
          <w:sz w:val="20"/>
          <w:szCs w:val="20"/>
          <w:lang w:val="en-US"/>
        </w:rPr>
        <w:t>.</w:t>
      </w:r>
    </w:p>
    <w:p w:rsidR="001704FD" w:rsidRPr="003A1D11" w:rsidRDefault="00906BDD" w:rsidP="003A1D11">
      <w:pPr>
        <w:pStyle w:val="Akapitzlist"/>
        <w:numPr>
          <w:ilvl w:val="0"/>
          <w:numId w:val="20"/>
        </w:numPr>
        <w:jc w:val="both"/>
        <w:rPr>
          <w:rFonts w:asciiTheme="minorHAnsi" w:hAnsiTheme="minorHAnsi" w:cstheme="minorHAnsi"/>
          <w:sz w:val="20"/>
          <w:szCs w:val="20"/>
          <w:lang w:val="en-US"/>
        </w:rPr>
      </w:pPr>
      <w:r>
        <w:rPr>
          <w:rFonts w:asciiTheme="minorHAnsi" w:hAnsiTheme="minorHAnsi" w:cstheme="minorHAnsi"/>
          <w:sz w:val="20"/>
          <w:szCs w:val="20"/>
          <w:lang w:val="en-US"/>
        </w:rPr>
        <w:t>The P</w:t>
      </w:r>
      <w:r w:rsidR="001704FD" w:rsidRPr="003A1D11">
        <w:rPr>
          <w:rFonts w:asciiTheme="minorHAnsi" w:hAnsiTheme="minorHAnsi" w:cstheme="minorHAnsi"/>
          <w:sz w:val="20"/>
          <w:szCs w:val="20"/>
          <w:lang w:val="en-US"/>
        </w:rPr>
        <w:t>articipant's participation in the Project is voluntary.</w:t>
      </w:r>
    </w:p>
    <w:p w:rsidR="00D115E0" w:rsidRPr="00614DA6" w:rsidRDefault="00906BDD" w:rsidP="0068693F">
      <w:pPr>
        <w:pStyle w:val="Akapitzlist"/>
        <w:numPr>
          <w:ilvl w:val="0"/>
          <w:numId w:val="20"/>
        </w:numPr>
        <w:jc w:val="both"/>
        <w:rPr>
          <w:rFonts w:asciiTheme="minorHAnsi" w:hAnsiTheme="minorHAnsi" w:cstheme="minorHAnsi"/>
          <w:sz w:val="20"/>
          <w:szCs w:val="20"/>
          <w:lang w:val="en-US"/>
        </w:rPr>
      </w:pPr>
      <w:r>
        <w:rPr>
          <w:rFonts w:asciiTheme="minorHAnsi" w:hAnsiTheme="minorHAnsi" w:cstheme="minorHAnsi"/>
          <w:sz w:val="20"/>
          <w:szCs w:val="20"/>
          <w:lang w:val="en-US"/>
        </w:rPr>
        <w:t>The P</w:t>
      </w:r>
      <w:r w:rsidR="001704FD" w:rsidRPr="003A1D11">
        <w:rPr>
          <w:rFonts w:asciiTheme="minorHAnsi" w:hAnsiTheme="minorHAnsi" w:cstheme="minorHAnsi"/>
          <w:sz w:val="20"/>
          <w:szCs w:val="20"/>
          <w:lang w:val="en-US"/>
        </w:rPr>
        <w:t>articipant declares that all data included in the recruitment documents are true and up-to-date.</w:t>
      </w:r>
    </w:p>
    <w:p w:rsidR="00614DA6" w:rsidRPr="00614DA6" w:rsidRDefault="00614DA6" w:rsidP="00614DA6">
      <w:pPr>
        <w:pStyle w:val="Akapitzlist"/>
        <w:numPr>
          <w:ilvl w:val="0"/>
          <w:numId w:val="20"/>
        </w:numPr>
        <w:jc w:val="both"/>
        <w:rPr>
          <w:rFonts w:asciiTheme="minorHAnsi" w:hAnsiTheme="minorHAnsi" w:cstheme="minorHAnsi"/>
          <w:sz w:val="20"/>
          <w:szCs w:val="20"/>
          <w:lang w:val="en-US"/>
        </w:rPr>
      </w:pPr>
      <w:r w:rsidRPr="00614DA6">
        <w:rPr>
          <w:rFonts w:asciiTheme="minorHAnsi" w:hAnsiTheme="minorHAnsi" w:cstheme="minorHAnsi"/>
          <w:sz w:val="20"/>
          <w:szCs w:val="20"/>
          <w:lang w:val="en-US"/>
        </w:rPr>
        <w:t>The Participant is aware of liability, including criminal liability, for the submission of false data or the submission of false statements on the basis of which it has been qualified to participate in the Project.</w:t>
      </w:r>
    </w:p>
    <w:p w:rsidR="00614DA6" w:rsidRPr="00614DA6" w:rsidRDefault="00614DA6" w:rsidP="00614DA6">
      <w:pPr>
        <w:pStyle w:val="Akapitzlist"/>
        <w:numPr>
          <w:ilvl w:val="0"/>
          <w:numId w:val="20"/>
        </w:numPr>
        <w:jc w:val="both"/>
        <w:rPr>
          <w:rFonts w:asciiTheme="minorHAnsi" w:hAnsiTheme="minorHAnsi" w:cstheme="minorHAnsi"/>
          <w:sz w:val="20"/>
          <w:szCs w:val="20"/>
          <w:lang w:val="en-US"/>
        </w:rPr>
      </w:pPr>
      <w:r w:rsidRPr="00614DA6">
        <w:rPr>
          <w:rFonts w:asciiTheme="minorHAnsi" w:hAnsiTheme="minorHAnsi" w:cstheme="minorHAnsi"/>
          <w:sz w:val="20"/>
          <w:szCs w:val="20"/>
          <w:lang w:val="en-US"/>
        </w:rPr>
        <w:t>If the Participant makes false entries affecting his or her eligibility, the Participant undertakes to reimburse the co-financing for his participation in the Project and any costs including any damages resulting from or in connection with the misrepresentation.</w:t>
      </w:r>
    </w:p>
    <w:p w:rsidR="00614DA6" w:rsidRPr="00614DA6" w:rsidRDefault="00614DA6" w:rsidP="00614DA6">
      <w:pPr>
        <w:pStyle w:val="Akapitzlist"/>
        <w:numPr>
          <w:ilvl w:val="0"/>
          <w:numId w:val="20"/>
        </w:numPr>
        <w:jc w:val="both"/>
        <w:rPr>
          <w:rFonts w:asciiTheme="minorHAnsi" w:hAnsiTheme="minorHAnsi" w:cstheme="minorHAnsi"/>
          <w:sz w:val="20"/>
          <w:szCs w:val="20"/>
          <w:lang w:val="en-US"/>
        </w:rPr>
      </w:pPr>
      <w:r w:rsidRPr="00614DA6">
        <w:rPr>
          <w:rFonts w:asciiTheme="minorHAnsi" w:hAnsiTheme="minorHAnsi" w:cstheme="minorHAnsi"/>
          <w:sz w:val="20"/>
          <w:szCs w:val="20"/>
          <w:lang w:val="en-US"/>
        </w:rPr>
        <w:t>The Participant undertakes to inform the University without delay of any change in the data contained in the recruitment documents.</w:t>
      </w:r>
    </w:p>
    <w:p w:rsidR="00614DA6" w:rsidRPr="00614DA6" w:rsidRDefault="00614DA6" w:rsidP="00614DA6">
      <w:pPr>
        <w:pStyle w:val="Akapitzlist"/>
        <w:numPr>
          <w:ilvl w:val="0"/>
          <w:numId w:val="20"/>
        </w:numPr>
        <w:jc w:val="both"/>
        <w:rPr>
          <w:rFonts w:asciiTheme="minorHAnsi" w:hAnsiTheme="minorHAnsi" w:cstheme="minorHAnsi"/>
          <w:sz w:val="20"/>
          <w:szCs w:val="20"/>
          <w:lang w:val="en-US"/>
        </w:rPr>
      </w:pPr>
      <w:r w:rsidRPr="00614DA6">
        <w:rPr>
          <w:rFonts w:asciiTheme="minorHAnsi" w:hAnsiTheme="minorHAnsi" w:cstheme="minorHAnsi"/>
          <w:sz w:val="20"/>
          <w:szCs w:val="20"/>
          <w:lang w:val="en-US"/>
        </w:rPr>
        <w:t>The basic form of communication of the Parties during the implementation of this agreement is e-mail.</w:t>
      </w:r>
    </w:p>
    <w:p w:rsidR="00614DA6" w:rsidRPr="00614DA6" w:rsidRDefault="00614DA6" w:rsidP="00614DA6">
      <w:pPr>
        <w:pStyle w:val="Akapitzlist"/>
        <w:numPr>
          <w:ilvl w:val="0"/>
          <w:numId w:val="20"/>
        </w:numPr>
        <w:jc w:val="both"/>
        <w:rPr>
          <w:rFonts w:asciiTheme="minorHAnsi" w:hAnsiTheme="minorHAnsi" w:cstheme="minorHAnsi"/>
          <w:sz w:val="20"/>
          <w:szCs w:val="20"/>
          <w:lang w:val="en-US"/>
        </w:rPr>
      </w:pPr>
      <w:r w:rsidRPr="00614DA6">
        <w:rPr>
          <w:rFonts w:asciiTheme="minorHAnsi" w:hAnsiTheme="minorHAnsi" w:cstheme="minorHAnsi"/>
          <w:sz w:val="20"/>
          <w:szCs w:val="20"/>
          <w:lang w:val="en-US"/>
        </w:rPr>
        <w:lastRenderedPageBreak/>
        <w:t xml:space="preserve">The participant is obliged to read the e-mail regularly and immediately inform the University about the change of his e-mail address. </w:t>
      </w:r>
      <w:r w:rsidR="00151EF1">
        <w:rPr>
          <w:rFonts w:asciiTheme="minorHAnsi" w:hAnsiTheme="minorHAnsi" w:cstheme="minorHAnsi"/>
          <w:sz w:val="20"/>
          <w:szCs w:val="20"/>
          <w:lang w:val="en-US"/>
        </w:rPr>
        <w:t>The Parties</w:t>
      </w:r>
      <w:r w:rsidRPr="00614DA6">
        <w:rPr>
          <w:rFonts w:asciiTheme="minorHAnsi" w:hAnsiTheme="minorHAnsi" w:cstheme="minorHAnsi"/>
          <w:sz w:val="20"/>
          <w:szCs w:val="20"/>
          <w:lang w:val="en-US"/>
        </w:rPr>
        <w:t xml:space="preserve"> provide the following mailing addresses for correspondence:</w:t>
      </w:r>
    </w:p>
    <w:p w:rsidR="00614DA6" w:rsidRPr="00614DA6" w:rsidRDefault="00614DA6" w:rsidP="00614DA6">
      <w:pPr>
        <w:pStyle w:val="Akapitzlist"/>
        <w:numPr>
          <w:ilvl w:val="1"/>
          <w:numId w:val="20"/>
        </w:numPr>
        <w:jc w:val="both"/>
        <w:rPr>
          <w:rFonts w:asciiTheme="minorHAnsi" w:hAnsiTheme="minorHAnsi" w:cstheme="minorHAnsi"/>
          <w:sz w:val="20"/>
          <w:szCs w:val="20"/>
          <w:lang w:val="en-US"/>
        </w:rPr>
      </w:pPr>
      <w:r w:rsidRPr="00614DA6">
        <w:rPr>
          <w:rFonts w:asciiTheme="minorHAnsi" w:hAnsiTheme="minorHAnsi" w:cstheme="minorHAnsi"/>
          <w:sz w:val="20"/>
          <w:szCs w:val="20"/>
          <w:lang w:val="en-US"/>
        </w:rPr>
        <w:t xml:space="preserve">University: </w:t>
      </w:r>
      <w:r w:rsidRPr="00614DA6">
        <w:rPr>
          <w:rFonts w:asciiTheme="minorHAnsi" w:hAnsiTheme="minorHAnsi" w:cstheme="minorHAnsi"/>
          <w:sz w:val="20"/>
          <w:szCs w:val="20"/>
          <w:highlight w:val="yellow"/>
          <w:lang w:val="en-US"/>
        </w:rPr>
        <w:t>esit@wmi.amu.edu.pl</w:t>
      </w:r>
    </w:p>
    <w:p w:rsidR="00614DA6" w:rsidRPr="00614DA6" w:rsidRDefault="00614DA6" w:rsidP="00614DA6">
      <w:pPr>
        <w:pStyle w:val="Akapitzlist"/>
        <w:numPr>
          <w:ilvl w:val="1"/>
          <w:numId w:val="20"/>
        </w:numPr>
        <w:jc w:val="both"/>
        <w:rPr>
          <w:rFonts w:asciiTheme="minorHAnsi" w:hAnsiTheme="minorHAnsi" w:cstheme="minorHAnsi"/>
          <w:sz w:val="20"/>
          <w:szCs w:val="20"/>
          <w:lang w:val="en-US"/>
        </w:rPr>
      </w:pPr>
      <w:r w:rsidRPr="00614DA6">
        <w:rPr>
          <w:rFonts w:asciiTheme="minorHAnsi" w:hAnsiTheme="minorHAnsi" w:cstheme="minorHAnsi"/>
          <w:sz w:val="20"/>
          <w:szCs w:val="20"/>
          <w:lang w:val="en-US"/>
        </w:rPr>
        <w:t>Participant: _____________________________</w:t>
      </w:r>
    </w:p>
    <w:p w:rsidR="00614DA6" w:rsidRPr="00614DA6" w:rsidRDefault="00614DA6" w:rsidP="00614DA6">
      <w:pPr>
        <w:pStyle w:val="Akapitzlist"/>
        <w:numPr>
          <w:ilvl w:val="0"/>
          <w:numId w:val="20"/>
        </w:numPr>
        <w:jc w:val="both"/>
        <w:rPr>
          <w:rFonts w:asciiTheme="minorHAnsi" w:hAnsiTheme="minorHAnsi" w:cstheme="minorHAnsi"/>
          <w:sz w:val="20"/>
          <w:szCs w:val="20"/>
          <w:lang w:val="en-US"/>
        </w:rPr>
      </w:pPr>
      <w:r w:rsidRPr="00614DA6">
        <w:rPr>
          <w:rFonts w:asciiTheme="minorHAnsi" w:hAnsiTheme="minorHAnsi" w:cstheme="minorHAnsi"/>
          <w:sz w:val="20"/>
          <w:szCs w:val="20"/>
          <w:lang w:val="en-US"/>
        </w:rPr>
        <w:t>The rights and obligations of the Participant result from generally applicable legal acts and internal regulations of the University, as well as the provisions of this Agreement and the Regulations of Recruitment and Participa</w:t>
      </w:r>
      <w:r w:rsidR="00EA4040">
        <w:rPr>
          <w:rFonts w:asciiTheme="minorHAnsi" w:hAnsiTheme="minorHAnsi" w:cstheme="minorHAnsi"/>
          <w:sz w:val="20"/>
          <w:szCs w:val="20"/>
          <w:lang w:val="en-US"/>
        </w:rPr>
        <w:t>tion in the p</w:t>
      </w:r>
      <w:r w:rsidRPr="00614DA6">
        <w:rPr>
          <w:rFonts w:asciiTheme="minorHAnsi" w:hAnsiTheme="minorHAnsi" w:cstheme="minorHAnsi"/>
          <w:sz w:val="20"/>
          <w:szCs w:val="20"/>
          <w:lang w:val="en-US"/>
        </w:rPr>
        <w:t xml:space="preserve">roject </w:t>
      </w:r>
      <w:r w:rsidR="00EA4040" w:rsidRPr="00614DA6">
        <w:rPr>
          <w:rFonts w:asciiTheme="minorHAnsi" w:hAnsiTheme="minorHAnsi" w:cstheme="minorHAnsi"/>
          <w:sz w:val="20"/>
          <w:szCs w:val="20"/>
          <w:lang w:val="en-US"/>
        </w:rPr>
        <w:t xml:space="preserve">"Engineering studies in IT - international study program run by the Faculty of Mathematics and Computer Science of Adam Mickiewicz University in </w:t>
      </w:r>
      <w:proofErr w:type="spellStart"/>
      <w:r w:rsidR="00AD4EFE">
        <w:rPr>
          <w:rFonts w:asciiTheme="minorHAnsi" w:hAnsiTheme="minorHAnsi" w:cstheme="minorHAnsi"/>
          <w:sz w:val="20"/>
          <w:szCs w:val="20"/>
          <w:lang w:val="en-US"/>
        </w:rPr>
        <w:t>Poznań</w:t>
      </w:r>
      <w:proofErr w:type="spellEnd"/>
      <w:r w:rsidR="00EA4040" w:rsidRPr="00614DA6">
        <w:rPr>
          <w:rFonts w:asciiTheme="minorHAnsi" w:hAnsiTheme="minorHAnsi" w:cstheme="minorHAnsi"/>
          <w:sz w:val="20"/>
          <w:szCs w:val="20"/>
          <w:lang w:val="en-US"/>
        </w:rPr>
        <w:t>"</w:t>
      </w:r>
      <w:r w:rsidR="00EA4040">
        <w:rPr>
          <w:rFonts w:asciiTheme="minorHAnsi" w:hAnsiTheme="minorHAnsi" w:cstheme="minorHAnsi"/>
          <w:sz w:val="20"/>
          <w:szCs w:val="20"/>
          <w:lang w:val="en-US"/>
        </w:rPr>
        <w:t xml:space="preserve"> h</w:t>
      </w:r>
      <w:r w:rsidRPr="00614DA6">
        <w:rPr>
          <w:rFonts w:asciiTheme="minorHAnsi" w:hAnsiTheme="minorHAnsi" w:cstheme="minorHAnsi"/>
          <w:sz w:val="20"/>
          <w:szCs w:val="20"/>
          <w:lang w:val="en-US"/>
        </w:rPr>
        <w:t xml:space="preserve">ereinafter referred to as </w:t>
      </w:r>
      <w:r w:rsidRPr="00EA4040">
        <w:rPr>
          <w:rFonts w:asciiTheme="minorHAnsi" w:hAnsiTheme="minorHAnsi" w:cstheme="minorHAnsi"/>
          <w:b/>
          <w:sz w:val="20"/>
          <w:szCs w:val="20"/>
          <w:lang w:val="en-US"/>
        </w:rPr>
        <w:t>the Regulations</w:t>
      </w:r>
      <w:r w:rsidRPr="00614DA6">
        <w:rPr>
          <w:rFonts w:asciiTheme="minorHAnsi" w:hAnsiTheme="minorHAnsi" w:cstheme="minorHAnsi"/>
          <w:sz w:val="20"/>
          <w:szCs w:val="20"/>
          <w:lang w:val="en-US"/>
        </w:rPr>
        <w:t>.</w:t>
      </w:r>
    </w:p>
    <w:p w:rsidR="00614DA6" w:rsidRPr="00614DA6" w:rsidRDefault="00614DA6" w:rsidP="00614DA6">
      <w:pPr>
        <w:pStyle w:val="Akapitzlist"/>
        <w:numPr>
          <w:ilvl w:val="0"/>
          <w:numId w:val="20"/>
        </w:numPr>
        <w:jc w:val="both"/>
        <w:rPr>
          <w:rFonts w:asciiTheme="minorHAnsi" w:hAnsiTheme="minorHAnsi" w:cstheme="minorHAnsi"/>
          <w:sz w:val="20"/>
          <w:szCs w:val="20"/>
          <w:lang w:val="en-US"/>
        </w:rPr>
      </w:pPr>
      <w:r w:rsidRPr="00614DA6">
        <w:rPr>
          <w:rFonts w:asciiTheme="minorHAnsi" w:hAnsiTheme="minorHAnsi" w:cstheme="minorHAnsi"/>
          <w:sz w:val="20"/>
          <w:szCs w:val="20"/>
          <w:lang w:val="en-US"/>
        </w:rPr>
        <w:t xml:space="preserve">The participant declares that he has read </w:t>
      </w:r>
      <w:r w:rsidR="00CD439C">
        <w:rPr>
          <w:rFonts w:asciiTheme="minorHAnsi" w:hAnsiTheme="minorHAnsi" w:cstheme="minorHAnsi"/>
          <w:sz w:val="20"/>
          <w:szCs w:val="20"/>
          <w:lang w:val="en-US"/>
        </w:rPr>
        <w:t>the Regulations</w:t>
      </w:r>
      <w:r w:rsidRPr="00614DA6">
        <w:rPr>
          <w:rFonts w:asciiTheme="minorHAnsi" w:hAnsiTheme="minorHAnsi" w:cstheme="minorHAnsi"/>
          <w:sz w:val="20"/>
          <w:szCs w:val="20"/>
          <w:lang w:val="en-US"/>
        </w:rPr>
        <w:t>, meets the conditions of participation spe</w:t>
      </w:r>
      <w:r w:rsidR="00CD439C">
        <w:rPr>
          <w:rFonts w:asciiTheme="minorHAnsi" w:hAnsiTheme="minorHAnsi" w:cstheme="minorHAnsi"/>
          <w:sz w:val="20"/>
          <w:szCs w:val="20"/>
          <w:lang w:val="en-US"/>
        </w:rPr>
        <w:t>cified in it and accepts all its</w:t>
      </w:r>
      <w:r w:rsidRPr="00614DA6">
        <w:rPr>
          <w:rFonts w:asciiTheme="minorHAnsi" w:hAnsiTheme="minorHAnsi" w:cstheme="minorHAnsi"/>
          <w:sz w:val="20"/>
          <w:szCs w:val="20"/>
          <w:lang w:val="en-US"/>
        </w:rPr>
        <w:t xml:space="preserve"> entries.</w:t>
      </w:r>
    </w:p>
    <w:p w:rsidR="00614DA6" w:rsidRPr="00614DA6" w:rsidRDefault="00614DA6" w:rsidP="00614DA6">
      <w:pPr>
        <w:pStyle w:val="Akapitzlist"/>
        <w:numPr>
          <w:ilvl w:val="0"/>
          <w:numId w:val="20"/>
        </w:numPr>
        <w:jc w:val="both"/>
        <w:rPr>
          <w:rFonts w:asciiTheme="minorHAnsi" w:hAnsiTheme="minorHAnsi" w:cstheme="minorHAnsi"/>
          <w:sz w:val="20"/>
          <w:szCs w:val="20"/>
          <w:lang w:val="en-US"/>
        </w:rPr>
      </w:pPr>
      <w:r w:rsidRPr="00614DA6">
        <w:rPr>
          <w:rFonts w:asciiTheme="minorHAnsi" w:hAnsiTheme="minorHAnsi" w:cstheme="minorHAnsi"/>
          <w:sz w:val="20"/>
          <w:szCs w:val="20"/>
          <w:lang w:val="en-US"/>
        </w:rPr>
        <w:t>The project will be implemented in accordance with the schedule developed by the University. The University reserves the right to change the schedule, which the Participant agrees to.</w:t>
      </w:r>
    </w:p>
    <w:p w:rsidR="00131D8C" w:rsidRPr="00614DA6" w:rsidRDefault="00614DA6" w:rsidP="00614DA6">
      <w:pPr>
        <w:pStyle w:val="Akapitzlist"/>
        <w:numPr>
          <w:ilvl w:val="0"/>
          <w:numId w:val="20"/>
        </w:numPr>
        <w:jc w:val="both"/>
        <w:rPr>
          <w:rFonts w:asciiTheme="minorHAnsi" w:hAnsiTheme="minorHAnsi" w:cstheme="minorHAnsi"/>
          <w:sz w:val="20"/>
          <w:szCs w:val="20"/>
          <w:lang w:val="en-US"/>
        </w:rPr>
      </w:pPr>
      <w:r w:rsidRPr="00614DA6">
        <w:rPr>
          <w:rFonts w:asciiTheme="minorHAnsi" w:hAnsiTheme="minorHAnsi" w:cstheme="minorHAnsi"/>
          <w:sz w:val="20"/>
          <w:szCs w:val="20"/>
          <w:lang w:val="en-US"/>
        </w:rPr>
        <w:t>The Participant expresses an unrestricted and territorial endorsement of the free right of the University to disseminate its image as a Participant. This will be in the form of multiple use of the image with its image as a Participant, in particu</w:t>
      </w:r>
      <w:r w:rsidR="00CD439C">
        <w:rPr>
          <w:rFonts w:asciiTheme="minorHAnsi" w:hAnsiTheme="minorHAnsi" w:cstheme="minorHAnsi"/>
          <w:sz w:val="20"/>
          <w:szCs w:val="20"/>
          <w:lang w:val="en-US"/>
        </w:rPr>
        <w:t>lar through publication on the U</w:t>
      </w:r>
      <w:r w:rsidRPr="00614DA6">
        <w:rPr>
          <w:rFonts w:asciiTheme="minorHAnsi" w:hAnsiTheme="minorHAnsi" w:cstheme="minorHAnsi"/>
          <w:sz w:val="20"/>
          <w:szCs w:val="20"/>
          <w:lang w:val="en-US"/>
        </w:rPr>
        <w:t>niversity website, project, social networking sites, etc. Consent is also valid if this agreement is terminated.</w:t>
      </w:r>
    </w:p>
    <w:p w:rsidR="00D115E0" w:rsidRPr="00131D8C" w:rsidRDefault="00D115E0" w:rsidP="0068693F">
      <w:pPr>
        <w:jc w:val="both"/>
        <w:rPr>
          <w:rFonts w:ascii="Arial" w:hAnsi="Arial" w:cs="Arial"/>
          <w:lang w:val="en-US"/>
        </w:rPr>
      </w:pPr>
    </w:p>
    <w:p w:rsidR="00653525" w:rsidRPr="006A641F" w:rsidRDefault="00653525" w:rsidP="00653525">
      <w:pPr>
        <w:jc w:val="center"/>
        <w:rPr>
          <w:rFonts w:asciiTheme="minorHAnsi" w:hAnsiTheme="minorHAnsi" w:cstheme="minorHAnsi"/>
          <w:b/>
          <w:sz w:val="20"/>
          <w:szCs w:val="20"/>
          <w:lang w:val="en-US"/>
        </w:rPr>
      </w:pPr>
      <w:r w:rsidRPr="006A641F">
        <w:rPr>
          <w:rFonts w:asciiTheme="minorHAnsi" w:hAnsiTheme="minorHAnsi" w:cstheme="minorHAnsi"/>
          <w:b/>
          <w:sz w:val="20"/>
          <w:szCs w:val="20"/>
          <w:lang w:val="en-US"/>
        </w:rPr>
        <w:t>§3</w:t>
      </w:r>
    </w:p>
    <w:p w:rsidR="00653525" w:rsidRPr="00653525" w:rsidRDefault="00653525" w:rsidP="00653525">
      <w:pPr>
        <w:jc w:val="both"/>
        <w:rPr>
          <w:rFonts w:asciiTheme="minorHAnsi" w:hAnsiTheme="minorHAnsi" w:cstheme="minorHAnsi"/>
          <w:b/>
          <w:sz w:val="20"/>
          <w:szCs w:val="20"/>
          <w:lang w:val="en-US"/>
        </w:rPr>
      </w:pPr>
      <w:r w:rsidRPr="00653525">
        <w:rPr>
          <w:rFonts w:asciiTheme="minorHAnsi" w:hAnsiTheme="minorHAnsi" w:cstheme="minorHAnsi"/>
          <w:b/>
          <w:sz w:val="20"/>
          <w:szCs w:val="20"/>
          <w:lang w:val="en-US"/>
        </w:rPr>
        <w:t>Agreement duration</w:t>
      </w:r>
      <w:r w:rsidR="006A641F">
        <w:rPr>
          <w:rFonts w:asciiTheme="minorHAnsi" w:hAnsiTheme="minorHAnsi" w:cstheme="minorHAnsi"/>
          <w:b/>
          <w:sz w:val="20"/>
          <w:szCs w:val="20"/>
          <w:lang w:val="en-US"/>
        </w:rPr>
        <w:t xml:space="preserve"> term</w:t>
      </w:r>
    </w:p>
    <w:p w:rsidR="00653525" w:rsidRDefault="00653525" w:rsidP="00653525">
      <w:pPr>
        <w:pStyle w:val="Akapitzlist"/>
        <w:numPr>
          <w:ilvl w:val="0"/>
          <w:numId w:val="22"/>
        </w:numPr>
        <w:jc w:val="both"/>
        <w:rPr>
          <w:rFonts w:asciiTheme="minorHAnsi" w:hAnsiTheme="minorHAnsi" w:cstheme="minorHAnsi"/>
          <w:sz w:val="20"/>
          <w:szCs w:val="20"/>
          <w:lang w:val="en-US"/>
        </w:rPr>
      </w:pPr>
      <w:r w:rsidRPr="00653525">
        <w:rPr>
          <w:rFonts w:asciiTheme="minorHAnsi" w:hAnsiTheme="minorHAnsi" w:cstheme="minorHAnsi"/>
          <w:sz w:val="20"/>
          <w:szCs w:val="20"/>
          <w:lang w:val="en-US"/>
        </w:rPr>
        <w:t>The agreement is concluded for a fixed period o</w:t>
      </w:r>
      <w:r w:rsidR="00CC723E">
        <w:rPr>
          <w:rFonts w:asciiTheme="minorHAnsi" w:hAnsiTheme="minorHAnsi" w:cstheme="minorHAnsi"/>
          <w:sz w:val="20"/>
          <w:szCs w:val="20"/>
          <w:lang w:val="en-US"/>
        </w:rPr>
        <w:t>f time, i.e. from the day of its</w:t>
      </w:r>
      <w:r w:rsidRPr="00653525">
        <w:rPr>
          <w:rFonts w:asciiTheme="minorHAnsi" w:hAnsiTheme="minorHAnsi" w:cstheme="minorHAnsi"/>
          <w:sz w:val="20"/>
          <w:szCs w:val="20"/>
          <w:lang w:val="en-US"/>
        </w:rPr>
        <w:t xml:space="preserve"> signing to the date of fulfillment by the Participant of obligations under §4 and §5 of the Regulations.</w:t>
      </w:r>
    </w:p>
    <w:p w:rsidR="00653525" w:rsidRDefault="00653525" w:rsidP="00653525">
      <w:pPr>
        <w:pStyle w:val="Akapitzlist"/>
        <w:numPr>
          <w:ilvl w:val="0"/>
          <w:numId w:val="22"/>
        </w:numPr>
        <w:jc w:val="both"/>
        <w:rPr>
          <w:rFonts w:asciiTheme="minorHAnsi" w:hAnsiTheme="minorHAnsi" w:cstheme="minorHAnsi"/>
          <w:sz w:val="20"/>
          <w:szCs w:val="20"/>
          <w:lang w:val="en-US"/>
        </w:rPr>
      </w:pPr>
      <w:r w:rsidRPr="00653525">
        <w:rPr>
          <w:rFonts w:asciiTheme="minorHAnsi" w:hAnsiTheme="minorHAnsi" w:cstheme="minorHAnsi"/>
          <w:sz w:val="20"/>
          <w:szCs w:val="20"/>
          <w:lang w:val="en-US"/>
        </w:rPr>
        <w:t xml:space="preserve">The agreement automatically expires on the day </w:t>
      </w:r>
      <w:r w:rsidR="00CC723E">
        <w:rPr>
          <w:rFonts w:asciiTheme="minorHAnsi" w:hAnsiTheme="minorHAnsi" w:cstheme="minorHAnsi"/>
          <w:sz w:val="20"/>
          <w:szCs w:val="20"/>
          <w:lang w:val="en-US"/>
        </w:rPr>
        <w:t>of the project's completion</w:t>
      </w:r>
      <w:r w:rsidRPr="00653525">
        <w:rPr>
          <w:rFonts w:asciiTheme="minorHAnsi" w:hAnsiTheme="minorHAnsi" w:cstheme="minorHAnsi"/>
          <w:sz w:val="20"/>
          <w:szCs w:val="20"/>
          <w:lang w:val="en-US"/>
        </w:rPr>
        <w:t>,</w:t>
      </w:r>
      <w:r w:rsidR="00CC723E">
        <w:rPr>
          <w:rFonts w:asciiTheme="minorHAnsi" w:hAnsiTheme="minorHAnsi" w:cstheme="minorHAnsi"/>
          <w:sz w:val="20"/>
          <w:szCs w:val="20"/>
          <w:lang w:val="en-US"/>
        </w:rPr>
        <w:t xml:space="preserve"> </w:t>
      </w:r>
      <w:r w:rsidR="00CC723E">
        <w:rPr>
          <w:rFonts w:asciiTheme="minorHAnsi" w:hAnsiTheme="minorHAnsi" w:cstheme="minorHAnsi"/>
          <w:sz w:val="20"/>
          <w:szCs w:val="20"/>
          <w:lang w:val="en-US"/>
        </w:rPr>
        <w:t>March 3</w:t>
      </w:r>
      <w:r w:rsidR="00CC723E" w:rsidRPr="00360376">
        <w:rPr>
          <w:rFonts w:asciiTheme="minorHAnsi" w:hAnsiTheme="minorHAnsi" w:cstheme="minorHAnsi"/>
          <w:sz w:val="20"/>
          <w:szCs w:val="20"/>
          <w:vertAlign w:val="superscript"/>
          <w:lang w:val="en-US"/>
        </w:rPr>
        <w:t>rd</w:t>
      </w:r>
      <w:r w:rsidR="00CC723E">
        <w:rPr>
          <w:rFonts w:asciiTheme="minorHAnsi" w:hAnsiTheme="minorHAnsi" w:cstheme="minorHAnsi"/>
          <w:sz w:val="20"/>
          <w:szCs w:val="20"/>
          <w:lang w:val="en-US"/>
        </w:rPr>
        <w:t>, 2021</w:t>
      </w:r>
      <w:r w:rsidRPr="00653525">
        <w:rPr>
          <w:rFonts w:asciiTheme="minorHAnsi" w:hAnsiTheme="minorHAnsi" w:cstheme="minorHAnsi"/>
          <w:sz w:val="20"/>
          <w:szCs w:val="20"/>
          <w:lang w:val="en-US"/>
        </w:rPr>
        <w:t xml:space="preserve"> or the date on which the student </w:t>
      </w:r>
      <w:r w:rsidR="00CC723E">
        <w:rPr>
          <w:rFonts w:asciiTheme="minorHAnsi" w:hAnsiTheme="minorHAnsi" w:cstheme="minorHAnsi"/>
          <w:sz w:val="20"/>
          <w:szCs w:val="20"/>
          <w:lang w:val="en-US"/>
        </w:rPr>
        <w:t>achieves</w:t>
      </w:r>
      <w:r w:rsidRPr="00653525">
        <w:rPr>
          <w:rFonts w:asciiTheme="minorHAnsi" w:hAnsiTheme="minorHAnsi" w:cstheme="minorHAnsi"/>
          <w:sz w:val="20"/>
          <w:szCs w:val="20"/>
          <w:lang w:val="en-US"/>
        </w:rPr>
        <w:t xml:space="preserve"> the </w:t>
      </w:r>
      <w:r w:rsidR="00CC723E">
        <w:rPr>
          <w:rFonts w:asciiTheme="minorHAnsi" w:hAnsiTheme="minorHAnsi" w:cstheme="minorHAnsi"/>
          <w:sz w:val="20"/>
          <w:szCs w:val="20"/>
          <w:lang w:val="en-US"/>
        </w:rPr>
        <w:t>Engineering degree in Computer Science at the Faculty</w:t>
      </w:r>
      <w:r w:rsidR="00151EF1">
        <w:rPr>
          <w:rFonts w:asciiTheme="minorHAnsi" w:hAnsiTheme="minorHAnsi" w:cstheme="minorHAnsi"/>
          <w:sz w:val="20"/>
          <w:szCs w:val="20"/>
          <w:lang w:val="en-US"/>
        </w:rPr>
        <w:t xml:space="preserve"> of Mathematics and Computer Science of the University.</w:t>
      </w:r>
    </w:p>
    <w:p w:rsidR="00653525" w:rsidRDefault="00653525" w:rsidP="00653525">
      <w:pPr>
        <w:pStyle w:val="Akapitzlist"/>
        <w:numPr>
          <w:ilvl w:val="0"/>
          <w:numId w:val="22"/>
        </w:numPr>
        <w:jc w:val="both"/>
        <w:rPr>
          <w:rFonts w:asciiTheme="minorHAnsi" w:hAnsiTheme="minorHAnsi" w:cstheme="minorHAnsi"/>
          <w:sz w:val="20"/>
          <w:szCs w:val="20"/>
          <w:lang w:val="en-US"/>
        </w:rPr>
      </w:pPr>
      <w:r w:rsidRPr="00653525">
        <w:rPr>
          <w:rFonts w:asciiTheme="minorHAnsi" w:hAnsiTheme="minorHAnsi" w:cstheme="minorHAnsi"/>
          <w:sz w:val="20"/>
          <w:szCs w:val="20"/>
          <w:lang w:val="en-US"/>
        </w:rPr>
        <w:t>The University reserves the right to resign from the continuation of the Project implementation in the case of unresolved obstacles to the implementation of the contract for co-financing the project underpinning its financing.</w:t>
      </w:r>
    </w:p>
    <w:p w:rsidR="00653525" w:rsidRPr="00653525" w:rsidRDefault="00653525" w:rsidP="00653525">
      <w:pPr>
        <w:pStyle w:val="Akapitzlist"/>
        <w:numPr>
          <w:ilvl w:val="0"/>
          <w:numId w:val="22"/>
        </w:numPr>
        <w:jc w:val="both"/>
        <w:rPr>
          <w:rFonts w:asciiTheme="minorHAnsi" w:hAnsiTheme="minorHAnsi" w:cstheme="minorHAnsi"/>
          <w:sz w:val="20"/>
          <w:szCs w:val="20"/>
          <w:lang w:val="en-US"/>
        </w:rPr>
      </w:pPr>
      <w:r w:rsidRPr="00653525">
        <w:rPr>
          <w:rFonts w:asciiTheme="minorHAnsi" w:hAnsiTheme="minorHAnsi" w:cstheme="minorHAnsi"/>
          <w:sz w:val="20"/>
          <w:szCs w:val="20"/>
          <w:lang w:val="en-US"/>
        </w:rPr>
        <w:t xml:space="preserve">The University has the right to terminate this </w:t>
      </w:r>
      <w:r w:rsidR="00EF204F">
        <w:rPr>
          <w:rFonts w:asciiTheme="minorHAnsi" w:hAnsiTheme="minorHAnsi" w:cstheme="minorHAnsi"/>
          <w:sz w:val="20"/>
          <w:szCs w:val="20"/>
          <w:lang w:val="en-US"/>
        </w:rPr>
        <w:t>agreement</w:t>
      </w:r>
      <w:r w:rsidRPr="00653525">
        <w:rPr>
          <w:rFonts w:asciiTheme="minorHAnsi" w:hAnsiTheme="minorHAnsi" w:cstheme="minorHAnsi"/>
          <w:sz w:val="20"/>
          <w:szCs w:val="20"/>
          <w:lang w:val="en-US"/>
        </w:rPr>
        <w:t xml:space="preserve"> if:</w:t>
      </w:r>
    </w:p>
    <w:p w:rsidR="00653525" w:rsidRPr="00151EF1" w:rsidRDefault="00653525" w:rsidP="00151EF1">
      <w:pPr>
        <w:pStyle w:val="Akapitzlist"/>
        <w:numPr>
          <w:ilvl w:val="1"/>
          <w:numId w:val="22"/>
        </w:numPr>
        <w:jc w:val="both"/>
        <w:rPr>
          <w:rFonts w:asciiTheme="minorHAnsi" w:hAnsiTheme="minorHAnsi" w:cstheme="minorHAnsi"/>
          <w:sz w:val="20"/>
          <w:szCs w:val="20"/>
          <w:lang w:val="en-US"/>
        </w:rPr>
      </w:pPr>
      <w:r w:rsidRPr="00151EF1">
        <w:rPr>
          <w:rFonts w:asciiTheme="minorHAnsi" w:hAnsiTheme="minorHAnsi" w:cstheme="minorHAnsi"/>
          <w:sz w:val="20"/>
          <w:szCs w:val="20"/>
          <w:lang w:val="en-US"/>
        </w:rPr>
        <w:t>failure by the Participant to the terms of this agreement,</w:t>
      </w:r>
    </w:p>
    <w:p w:rsidR="00653525" w:rsidRPr="00151EF1" w:rsidRDefault="00653525" w:rsidP="00151EF1">
      <w:pPr>
        <w:pStyle w:val="Akapitzlist"/>
        <w:numPr>
          <w:ilvl w:val="1"/>
          <w:numId w:val="22"/>
        </w:numPr>
        <w:jc w:val="both"/>
        <w:rPr>
          <w:rFonts w:asciiTheme="minorHAnsi" w:hAnsiTheme="minorHAnsi" w:cstheme="minorHAnsi"/>
          <w:sz w:val="20"/>
          <w:szCs w:val="20"/>
          <w:lang w:val="en-US"/>
        </w:rPr>
      </w:pPr>
      <w:r w:rsidRPr="00151EF1">
        <w:rPr>
          <w:rFonts w:asciiTheme="minorHAnsi" w:hAnsiTheme="minorHAnsi" w:cstheme="minorHAnsi"/>
          <w:sz w:val="20"/>
          <w:szCs w:val="20"/>
          <w:lang w:val="en-US"/>
        </w:rPr>
        <w:t>the Participant fails to meet the obligations set out in §4 and §5 of the Regulations,</w:t>
      </w:r>
    </w:p>
    <w:p w:rsidR="00653525" w:rsidRPr="00151EF1" w:rsidRDefault="00653525" w:rsidP="00151EF1">
      <w:pPr>
        <w:pStyle w:val="Akapitzlist"/>
        <w:numPr>
          <w:ilvl w:val="1"/>
          <w:numId w:val="22"/>
        </w:numPr>
        <w:jc w:val="both"/>
        <w:rPr>
          <w:rFonts w:asciiTheme="minorHAnsi" w:hAnsiTheme="minorHAnsi" w:cstheme="minorHAnsi"/>
          <w:sz w:val="20"/>
          <w:szCs w:val="20"/>
          <w:lang w:val="en-US"/>
        </w:rPr>
      </w:pPr>
      <w:r w:rsidRPr="00151EF1">
        <w:rPr>
          <w:rFonts w:asciiTheme="minorHAnsi" w:hAnsiTheme="minorHAnsi" w:cstheme="minorHAnsi"/>
          <w:sz w:val="20"/>
          <w:szCs w:val="20"/>
          <w:lang w:val="en-US"/>
        </w:rPr>
        <w:t>suspension of co-financing of the p</w:t>
      </w:r>
      <w:r w:rsidR="00EF204F" w:rsidRPr="00151EF1">
        <w:rPr>
          <w:rFonts w:asciiTheme="minorHAnsi" w:hAnsiTheme="minorHAnsi" w:cstheme="minorHAnsi"/>
          <w:sz w:val="20"/>
          <w:szCs w:val="20"/>
          <w:lang w:val="en-US"/>
        </w:rPr>
        <w:t xml:space="preserve">roject referred to in </w:t>
      </w:r>
      <w:r w:rsidR="00151EF1">
        <w:rPr>
          <w:rFonts w:asciiTheme="minorHAnsi" w:hAnsiTheme="minorHAnsi" w:cstheme="minorHAnsi"/>
          <w:sz w:val="20"/>
          <w:szCs w:val="20"/>
          <w:lang w:val="en-US"/>
        </w:rPr>
        <w:t>p.3</w:t>
      </w:r>
      <w:r w:rsidRPr="00151EF1">
        <w:rPr>
          <w:rFonts w:asciiTheme="minorHAnsi" w:hAnsiTheme="minorHAnsi" w:cstheme="minorHAnsi"/>
          <w:sz w:val="20"/>
          <w:szCs w:val="20"/>
          <w:lang w:val="en-US"/>
        </w:rPr>
        <w:t>.</w:t>
      </w:r>
    </w:p>
    <w:p w:rsidR="00D115E0" w:rsidRPr="00653525" w:rsidRDefault="00653525" w:rsidP="00653525">
      <w:pPr>
        <w:pStyle w:val="Akapitzlist"/>
        <w:numPr>
          <w:ilvl w:val="0"/>
          <w:numId w:val="22"/>
        </w:numPr>
        <w:jc w:val="both"/>
        <w:rPr>
          <w:rFonts w:asciiTheme="minorHAnsi" w:hAnsiTheme="minorHAnsi" w:cstheme="minorHAnsi"/>
          <w:sz w:val="20"/>
          <w:szCs w:val="20"/>
          <w:lang w:val="en-US"/>
        </w:rPr>
      </w:pPr>
      <w:r w:rsidRPr="00653525">
        <w:rPr>
          <w:rFonts w:asciiTheme="minorHAnsi" w:hAnsiTheme="minorHAnsi" w:cstheme="minorHAnsi"/>
          <w:sz w:val="20"/>
          <w:szCs w:val="20"/>
          <w:lang w:val="en-US"/>
        </w:rPr>
        <w:t>The Parties shall provide for the possibility of terminating the contract before the expir</w:t>
      </w:r>
      <w:r w:rsidR="00EF204F">
        <w:rPr>
          <w:rFonts w:asciiTheme="minorHAnsi" w:hAnsiTheme="minorHAnsi" w:cstheme="minorHAnsi"/>
          <w:sz w:val="20"/>
          <w:szCs w:val="20"/>
          <w:lang w:val="en-US"/>
        </w:rPr>
        <w:t xml:space="preserve">y of the period referred to in </w:t>
      </w:r>
      <w:r w:rsidR="00EF204F" w:rsidRPr="00653525">
        <w:rPr>
          <w:rFonts w:asciiTheme="minorHAnsi" w:hAnsiTheme="minorHAnsi" w:cstheme="minorHAnsi"/>
          <w:sz w:val="20"/>
          <w:szCs w:val="20"/>
          <w:lang w:val="en-US"/>
        </w:rPr>
        <w:t>§</w:t>
      </w:r>
      <w:r w:rsidRPr="00653525">
        <w:rPr>
          <w:rFonts w:asciiTheme="minorHAnsi" w:hAnsiTheme="minorHAnsi" w:cstheme="minorHAnsi"/>
          <w:sz w:val="20"/>
          <w:szCs w:val="20"/>
          <w:lang w:val="en-US"/>
        </w:rPr>
        <w:t>1, in the situati</w:t>
      </w:r>
      <w:r w:rsidR="00EF204F">
        <w:rPr>
          <w:rFonts w:asciiTheme="minorHAnsi" w:hAnsiTheme="minorHAnsi" w:cstheme="minorHAnsi"/>
          <w:sz w:val="20"/>
          <w:szCs w:val="20"/>
          <w:lang w:val="en-US"/>
        </w:rPr>
        <w:t xml:space="preserve">on described in </w:t>
      </w:r>
      <w:r w:rsidR="00EF204F" w:rsidRPr="00653525">
        <w:rPr>
          <w:rFonts w:asciiTheme="minorHAnsi" w:hAnsiTheme="minorHAnsi" w:cstheme="minorHAnsi"/>
          <w:sz w:val="20"/>
          <w:szCs w:val="20"/>
          <w:lang w:val="en-US"/>
        </w:rPr>
        <w:t>§</w:t>
      </w:r>
      <w:r w:rsidR="00EF204F">
        <w:rPr>
          <w:rFonts w:asciiTheme="minorHAnsi" w:hAnsiTheme="minorHAnsi" w:cstheme="minorHAnsi"/>
          <w:sz w:val="20"/>
          <w:szCs w:val="20"/>
          <w:lang w:val="en-US"/>
        </w:rPr>
        <w:t>6 p.</w:t>
      </w:r>
      <w:r w:rsidRPr="00653525">
        <w:rPr>
          <w:rFonts w:asciiTheme="minorHAnsi" w:hAnsiTheme="minorHAnsi" w:cstheme="minorHAnsi"/>
          <w:sz w:val="20"/>
          <w:szCs w:val="20"/>
          <w:lang w:val="en-US"/>
        </w:rPr>
        <w:t xml:space="preserve"> 2.</w:t>
      </w:r>
    </w:p>
    <w:p w:rsidR="00D115E0" w:rsidRPr="006A641F" w:rsidRDefault="00D115E0" w:rsidP="0068693F">
      <w:pPr>
        <w:jc w:val="both"/>
        <w:rPr>
          <w:rFonts w:asciiTheme="minorHAnsi" w:hAnsiTheme="minorHAnsi" w:cstheme="minorHAnsi"/>
          <w:sz w:val="20"/>
          <w:szCs w:val="20"/>
          <w:lang w:val="en-US"/>
        </w:rPr>
      </w:pPr>
    </w:p>
    <w:p w:rsidR="006A641F" w:rsidRPr="006A641F" w:rsidRDefault="006A641F" w:rsidP="006A641F">
      <w:pPr>
        <w:jc w:val="center"/>
        <w:rPr>
          <w:rFonts w:asciiTheme="minorHAnsi" w:hAnsiTheme="minorHAnsi" w:cstheme="minorHAnsi"/>
          <w:b/>
          <w:sz w:val="20"/>
          <w:szCs w:val="20"/>
          <w:lang w:val="en-US"/>
        </w:rPr>
      </w:pPr>
      <w:r w:rsidRPr="006A641F">
        <w:rPr>
          <w:rFonts w:asciiTheme="minorHAnsi" w:hAnsiTheme="minorHAnsi" w:cstheme="minorHAnsi"/>
          <w:b/>
          <w:sz w:val="20"/>
          <w:szCs w:val="20"/>
          <w:lang w:val="en-US"/>
        </w:rPr>
        <w:t>§4</w:t>
      </w:r>
    </w:p>
    <w:p w:rsidR="006A641F" w:rsidRPr="006A641F" w:rsidRDefault="006A641F" w:rsidP="006A641F">
      <w:pPr>
        <w:jc w:val="both"/>
        <w:rPr>
          <w:rFonts w:asciiTheme="minorHAnsi" w:hAnsiTheme="minorHAnsi" w:cstheme="minorHAnsi"/>
          <w:b/>
          <w:sz w:val="20"/>
          <w:szCs w:val="20"/>
          <w:lang w:val="en-US"/>
        </w:rPr>
      </w:pPr>
      <w:r>
        <w:rPr>
          <w:rFonts w:asciiTheme="minorHAnsi" w:hAnsiTheme="minorHAnsi" w:cstheme="minorHAnsi"/>
          <w:b/>
          <w:sz w:val="20"/>
          <w:szCs w:val="20"/>
          <w:lang w:val="en-US"/>
        </w:rPr>
        <w:t>Final p</w:t>
      </w:r>
      <w:r w:rsidRPr="006A641F">
        <w:rPr>
          <w:rFonts w:asciiTheme="minorHAnsi" w:hAnsiTheme="minorHAnsi" w:cstheme="minorHAnsi"/>
          <w:b/>
          <w:sz w:val="20"/>
          <w:szCs w:val="20"/>
          <w:lang w:val="en-US"/>
        </w:rPr>
        <w:t>rovisions</w:t>
      </w:r>
    </w:p>
    <w:p w:rsidR="006A641F" w:rsidRPr="006A641F" w:rsidRDefault="006A641F" w:rsidP="006A641F">
      <w:pPr>
        <w:pStyle w:val="Akapitzlist"/>
        <w:numPr>
          <w:ilvl w:val="0"/>
          <w:numId w:val="23"/>
        </w:numPr>
        <w:jc w:val="both"/>
        <w:rPr>
          <w:rFonts w:asciiTheme="minorHAnsi" w:hAnsiTheme="minorHAnsi" w:cstheme="minorHAnsi"/>
          <w:sz w:val="20"/>
          <w:szCs w:val="20"/>
          <w:lang w:val="en-US"/>
        </w:rPr>
      </w:pPr>
      <w:r w:rsidRPr="006A641F">
        <w:rPr>
          <w:rFonts w:asciiTheme="minorHAnsi" w:hAnsiTheme="minorHAnsi" w:cstheme="minorHAnsi"/>
          <w:sz w:val="20"/>
          <w:szCs w:val="20"/>
          <w:lang w:val="en-US"/>
        </w:rPr>
        <w:t>The Parties declare that they have read the terms of this Agreement and do not raise any objections to it.</w:t>
      </w:r>
    </w:p>
    <w:p w:rsidR="006A641F" w:rsidRPr="006A641F" w:rsidRDefault="006A641F" w:rsidP="006A641F">
      <w:pPr>
        <w:pStyle w:val="Akapitzlist"/>
        <w:numPr>
          <w:ilvl w:val="0"/>
          <w:numId w:val="23"/>
        </w:numPr>
        <w:jc w:val="both"/>
        <w:rPr>
          <w:rFonts w:asciiTheme="minorHAnsi" w:hAnsiTheme="minorHAnsi" w:cstheme="minorHAnsi"/>
          <w:sz w:val="20"/>
          <w:szCs w:val="20"/>
          <w:lang w:val="en-US"/>
        </w:rPr>
      </w:pPr>
      <w:r w:rsidRPr="006A641F">
        <w:rPr>
          <w:rFonts w:asciiTheme="minorHAnsi" w:hAnsiTheme="minorHAnsi" w:cstheme="minorHAnsi"/>
          <w:sz w:val="20"/>
          <w:szCs w:val="20"/>
          <w:lang w:val="en-US"/>
        </w:rPr>
        <w:t>In</w:t>
      </w:r>
      <w:r w:rsidR="00151EF1">
        <w:rPr>
          <w:rFonts w:asciiTheme="minorHAnsi" w:hAnsiTheme="minorHAnsi" w:cstheme="minorHAnsi"/>
          <w:sz w:val="20"/>
          <w:szCs w:val="20"/>
          <w:lang w:val="en-US"/>
        </w:rPr>
        <w:t xml:space="preserve"> case of the</w:t>
      </w:r>
      <w:bookmarkStart w:id="0" w:name="_GoBack"/>
      <w:bookmarkEnd w:id="0"/>
      <w:r w:rsidRPr="006A641F">
        <w:rPr>
          <w:rFonts w:asciiTheme="minorHAnsi" w:hAnsiTheme="minorHAnsi" w:cstheme="minorHAnsi"/>
          <w:sz w:val="20"/>
          <w:szCs w:val="20"/>
          <w:lang w:val="en-US"/>
        </w:rPr>
        <w:t xml:space="preserve"> matters not covered by this Agreement, the provisions of the </w:t>
      </w:r>
      <w:r>
        <w:rPr>
          <w:rFonts w:asciiTheme="minorHAnsi" w:hAnsiTheme="minorHAnsi" w:cstheme="minorHAnsi"/>
          <w:sz w:val="20"/>
          <w:szCs w:val="20"/>
          <w:lang w:val="en-US"/>
        </w:rPr>
        <w:t xml:space="preserve">Polish </w:t>
      </w:r>
      <w:r w:rsidRPr="006A641F">
        <w:rPr>
          <w:rFonts w:asciiTheme="minorHAnsi" w:hAnsiTheme="minorHAnsi" w:cstheme="minorHAnsi"/>
          <w:sz w:val="20"/>
          <w:szCs w:val="20"/>
          <w:lang w:val="en-US"/>
        </w:rPr>
        <w:t>Civil Code shall apply.</w:t>
      </w:r>
    </w:p>
    <w:p w:rsidR="006A641F" w:rsidRPr="006A641F" w:rsidRDefault="006A641F" w:rsidP="006A641F">
      <w:pPr>
        <w:pStyle w:val="Akapitzlist"/>
        <w:numPr>
          <w:ilvl w:val="0"/>
          <w:numId w:val="23"/>
        </w:numPr>
        <w:jc w:val="both"/>
        <w:rPr>
          <w:rFonts w:asciiTheme="minorHAnsi" w:hAnsiTheme="minorHAnsi" w:cstheme="minorHAnsi"/>
          <w:sz w:val="20"/>
          <w:szCs w:val="20"/>
          <w:lang w:val="en-US"/>
        </w:rPr>
      </w:pPr>
      <w:r w:rsidRPr="006A641F">
        <w:rPr>
          <w:rFonts w:asciiTheme="minorHAnsi" w:hAnsiTheme="minorHAnsi" w:cstheme="minorHAnsi"/>
          <w:sz w:val="20"/>
          <w:szCs w:val="20"/>
          <w:lang w:val="en-US"/>
        </w:rPr>
        <w:t>Any disputes that may result from the relationship covered by this agreement, the Parties shall submit to the common court proper for the seat of the University.</w:t>
      </w:r>
    </w:p>
    <w:p w:rsidR="006A641F" w:rsidRPr="006A641F" w:rsidRDefault="006A641F" w:rsidP="006A641F">
      <w:pPr>
        <w:pStyle w:val="Akapitzlist"/>
        <w:numPr>
          <w:ilvl w:val="0"/>
          <w:numId w:val="23"/>
        </w:numPr>
        <w:jc w:val="both"/>
        <w:rPr>
          <w:rFonts w:asciiTheme="minorHAnsi" w:hAnsiTheme="minorHAnsi" w:cstheme="minorHAnsi"/>
          <w:sz w:val="20"/>
          <w:szCs w:val="20"/>
          <w:lang w:val="en-US"/>
        </w:rPr>
      </w:pPr>
      <w:r w:rsidRPr="006A641F">
        <w:rPr>
          <w:rFonts w:asciiTheme="minorHAnsi" w:hAnsiTheme="minorHAnsi" w:cstheme="minorHAnsi"/>
          <w:sz w:val="20"/>
          <w:szCs w:val="20"/>
          <w:lang w:val="en-US"/>
        </w:rPr>
        <w:t>The amendment of this agreement and its termination may only be made in writing under pain of invalidity.</w:t>
      </w:r>
    </w:p>
    <w:p w:rsidR="006A641F" w:rsidRPr="006A641F" w:rsidRDefault="006A641F" w:rsidP="006A641F">
      <w:pPr>
        <w:pStyle w:val="Akapitzlist"/>
        <w:numPr>
          <w:ilvl w:val="0"/>
          <w:numId w:val="23"/>
        </w:numPr>
        <w:jc w:val="both"/>
        <w:rPr>
          <w:rFonts w:asciiTheme="minorHAnsi" w:hAnsiTheme="minorHAnsi" w:cstheme="minorHAnsi"/>
          <w:sz w:val="20"/>
          <w:szCs w:val="20"/>
          <w:lang w:val="en-US"/>
        </w:rPr>
      </w:pPr>
      <w:r w:rsidRPr="006A641F">
        <w:rPr>
          <w:rFonts w:asciiTheme="minorHAnsi" w:hAnsiTheme="minorHAnsi" w:cstheme="minorHAnsi"/>
          <w:sz w:val="20"/>
          <w:szCs w:val="20"/>
          <w:lang w:val="en-US"/>
        </w:rPr>
        <w:t>Agreement was made in two identical copies, one for the Participant and one for the University.</w:t>
      </w:r>
    </w:p>
    <w:p w:rsidR="006A641F" w:rsidRDefault="006A641F" w:rsidP="006A641F">
      <w:pPr>
        <w:pStyle w:val="Akapitzlist"/>
        <w:numPr>
          <w:ilvl w:val="0"/>
          <w:numId w:val="23"/>
        </w:numPr>
        <w:jc w:val="both"/>
        <w:rPr>
          <w:rFonts w:asciiTheme="minorHAnsi" w:hAnsiTheme="minorHAnsi" w:cstheme="minorHAnsi"/>
          <w:sz w:val="20"/>
          <w:szCs w:val="20"/>
          <w:lang w:val="en-US"/>
        </w:rPr>
      </w:pPr>
      <w:r w:rsidRPr="006A641F">
        <w:rPr>
          <w:rFonts w:asciiTheme="minorHAnsi" w:hAnsiTheme="minorHAnsi" w:cstheme="minorHAnsi"/>
          <w:sz w:val="20"/>
          <w:szCs w:val="20"/>
          <w:lang w:val="en-US"/>
        </w:rPr>
        <w:t>The agreement comes into force on the day of signing.</w:t>
      </w:r>
    </w:p>
    <w:p w:rsidR="00131CFE" w:rsidRDefault="00131CFE" w:rsidP="00131CFE">
      <w:pPr>
        <w:jc w:val="both"/>
        <w:rPr>
          <w:rFonts w:asciiTheme="minorHAnsi" w:hAnsiTheme="minorHAnsi" w:cstheme="minorHAnsi"/>
          <w:sz w:val="20"/>
          <w:szCs w:val="20"/>
          <w:lang w:val="en-US"/>
        </w:rPr>
      </w:pPr>
    </w:p>
    <w:p w:rsidR="00131CFE" w:rsidRDefault="00131CFE" w:rsidP="00131CFE">
      <w:pPr>
        <w:jc w:val="both"/>
        <w:rPr>
          <w:rFonts w:asciiTheme="minorHAnsi" w:hAnsiTheme="minorHAnsi" w:cstheme="minorHAnsi"/>
          <w:sz w:val="20"/>
          <w:szCs w:val="20"/>
          <w:lang w:val="en-US"/>
        </w:rPr>
      </w:pPr>
    </w:p>
    <w:p w:rsidR="00131CFE" w:rsidRDefault="00131CFE" w:rsidP="00131CFE">
      <w:pPr>
        <w:jc w:val="both"/>
        <w:rPr>
          <w:rFonts w:asciiTheme="minorHAnsi" w:hAnsiTheme="minorHAnsi" w:cstheme="minorHAnsi"/>
          <w:sz w:val="20"/>
          <w:szCs w:val="20"/>
          <w:lang w:val="en-US"/>
        </w:rPr>
      </w:pPr>
    </w:p>
    <w:p w:rsidR="00131CFE" w:rsidRDefault="00131CFE" w:rsidP="00131CFE">
      <w:pPr>
        <w:jc w:val="both"/>
        <w:rPr>
          <w:rFonts w:asciiTheme="minorHAnsi" w:hAnsiTheme="minorHAnsi" w:cstheme="minorHAnsi"/>
          <w:sz w:val="20"/>
          <w:szCs w:val="20"/>
          <w:lang w:val="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920"/>
        <w:gridCol w:w="3920"/>
      </w:tblGrid>
      <w:tr w:rsidR="00131CFE" w:rsidRPr="00131CFE" w:rsidTr="00FD68CC">
        <w:trPr>
          <w:trHeight w:val="559"/>
        </w:trPr>
        <w:tc>
          <w:tcPr>
            <w:tcW w:w="3920" w:type="dxa"/>
          </w:tcPr>
          <w:p w:rsidR="00131CFE" w:rsidRPr="00131CFE" w:rsidRDefault="00131CFE" w:rsidP="00FD68CC">
            <w:pPr>
              <w:autoSpaceDE w:val="0"/>
              <w:autoSpaceDN w:val="0"/>
              <w:adjustRightInd w:val="0"/>
              <w:rPr>
                <w:rFonts w:ascii="Calibri" w:hAnsi="Calibri" w:cs="Calibri"/>
                <w:color w:val="000000"/>
                <w:sz w:val="20"/>
                <w:szCs w:val="20"/>
              </w:rPr>
            </w:pPr>
            <w:r w:rsidRPr="00131CFE">
              <w:rPr>
                <w:rFonts w:ascii="Calibri" w:hAnsi="Calibri" w:cs="Calibri"/>
                <w:color w:val="000000"/>
                <w:sz w:val="20"/>
                <w:szCs w:val="20"/>
              </w:rPr>
              <w:t xml:space="preserve">__________________________ </w:t>
            </w:r>
          </w:p>
          <w:p w:rsidR="00131CFE" w:rsidRPr="00131CFE" w:rsidRDefault="00131CFE" w:rsidP="00131CFE">
            <w:pPr>
              <w:autoSpaceDE w:val="0"/>
              <w:autoSpaceDN w:val="0"/>
              <w:adjustRightInd w:val="0"/>
              <w:rPr>
                <w:rFonts w:ascii="Calibri" w:hAnsi="Calibri" w:cs="Calibri"/>
                <w:color w:val="000000"/>
                <w:sz w:val="20"/>
                <w:szCs w:val="20"/>
              </w:rPr>
            </w:pPr>
            <w:r w:rsidRPr="00131CFE">
              <w:rPr>
                <w:rFonts w:ascii="Calibri" w:hAnsi="Calibri" w:cs="Calibri"/>
                <w:color w:val="000000"/>
                <w:sz w:val="20"/>
                <w:szCs w:val="20"/>
              </w:rPr>
              <w:t xml:space="preserve">            Project </w:t>
            </w:r>
            <w:r>
              <w:rPr>
                <w:rFonts w:ascii="Calibri" w:hAnsi="Calibri" w:cs="Calibri"/>
                <w:color w:val="000000"/>
                <w:sz w:val="20"/>
                <w:szCs w:val="20"/>
              </w:rPr>
              <w:t>manager</w:t>
            </w:r>
          </w:p>
        </w:tc>
        <w:tc>
          <w:tcPr>
            <w:tcW w:w="3920" w:type="dxa"/>
          </w:tcPr>
          <w:p w:rsidR="00131CFE" w:rsidRPr="00131CFE" w:rsidRDefault="00131CFE" w:rsidP="00FD68CC">
            <w:pPr>
              <w:autoSpaceDE w:val="0"/>
              <w:autoSpaceDN w:val="0"/>
              <w:adjustRightInd w:val="0"/>
              <w:rPr>
                <w:rFonts w:ascii="Calibri" w:hAnsi="Calibri" w:cs="Calibri"/>
                <w:color w:val="000000"/>
                <w:sz w:val="20"/>
                <w:szCs w:val="20"/>
              </w:rPr>
            </w:pPr>
            <w:r w:rsidRPr="00131CFE">
              <w:rPr>
                <w:rFonts w:ascii="Calibri" w:hAnsi="Calibri" w:cs="Calibri"/>
                <w:color w:val="000000"/>
                <w:sz w:val="20"/>
                <w:szCs w:val="20"/>
              </w:rPr>
              <w:t xml:space="preserve">___________________________ </w:t>
            </w:r>
          </w:p>
          <w:p w:rsidR="00131CFE" w:rsidRPr="00131CFE" w:rsidRDefault="00131CFE" w:rsidP="00FD68CC">
            <w:pPr>
              <w:autoSpaceDE w:val="0"/>
              <w:autoSpaceDN w:val="0"/>
              <w:adjustRightInd w:val="0"/>
              <w:rPr>
                <w:rFonts w:ascii="Calibri" w:hAnsi="Calibri" w:cs="Calibri"/>
                <w:color w:val="000000"/>
                <w:sz w:val="20"/>
                <w:szCs w:val="20"/>
              </w:rPr>
            </w:pPr>
            <w:r w:rsidRPr="00131CFE">
              <w:rPr>
                <w:rFonts w:ascii="Calibri" w:hAnsi="Calibri" w:cs="Calibri"/>
                <w:color w:val="000000"/>
                <w:sz w:val="20"/>
                <w:szCs w:val="20"/>
              </w:rPr>
              <w:t xml:space="preserve">                  </w:t>
            </w:r>
            <w:r w:rsidRPr="00131CFE">
              <w:rPr>
                <w:rFonts w:ascii="Calibri" w:hAnsi="Calibri" w:cs="Calibri"/>
                <w:color w:val="000000"/>
                <w:sz w:val="20"/>
                <w:szCs w:val="20"/>
                <w:lang w:val="en-US"/>
              </w:rPr>
              <w:t>Participant</w:t>
            </w:r>
          </w:p>
        </w:tc>
      </w:tr>
    </w:tbl>
    <w:p w:rsidR="00131CFE" w:rsidRPr="00131CFE" w:rsidRDefault="00131CFE" w:rsidP="00131CFE">
      <w:pPr>
        <w:jc w:val="both"/>
        <w:rPr>
          <w:rFonts w:asciiTheme="minorHAnsi" w:hAnsiTheme="minorHAnsi" w:cstheme="minorHAnsi"/>
          <w:sz w:val="20"/>
          <w:szCs w:val="20"/>
          <w:lang w:val="en-US"/>
        </w:rPr>
      </w:pPr>
    </w:p>
    <w:sectPr w:rsidR="00131CFE" w:rsidRPr="00131CFE" w:rsidSect="006D1FD1">
      <w:headerReference w:type="default" r:id="rId7"/>
      <w:footerReference w:type="default" r:id="rId8"/>
      <w:type w:val="continuous"/>
      <w:pgSz w:w="11906" w:h="16838"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565" w:rsidRDefault="00E74565">
      <w:r>
        <w:separator/>
      </w:r>
    </w:p>
  </w:endnote>
  <w:endnote w:type="continuationSeparator" w:id="0">
    <w:p w:rsidR="00E74565" w:rsidRDefault="00E7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entury">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4C4" w:rsidRDefault="004C2635" w:rsidP="00AD4EFE">
    <w:pPr>
      <w:pStyle w:val="Stopka"/>
      <w:pBdr>
        <w:top w:val="single" w:sz="4" w:space="1" w:color="auto"/>
      </w:pBdr>
      <w:tabs>
        <w:tab w:val="clear" w:pos="4536"/>
        <w:tab w:val="clear" w:pos="9072"/>
        <w:tab w:val="left" w:pos="5408"/>
        <w:tab w:val="left" w:pos="8783"/>
        <w:tab w:val="left" w:pos="9510"/>
      </w:tabs>
    </w:pPr>
    <w:r>
      <w:rPr>
        <w:noProof/>
      </w:rPr>
      <mc:AlternateContent>
        <mc:Choice Requires="wps">
          <w:drawing>
            <wp:anchor distT="45720" distB="45720" distL="114300" distR="114300" simplePos="0" relativeHeight="251657728" behindDoc="1" locked="0" layoutInCell="1" allowOverlap="1">
              <wp:simplePos x="0" y="0"/>
              <wp:positionH relativeFrom="column">
                <wp:posOffset>2835910</wp:posOffset>
              </wp:positionH>
              <wp:positionV relativeFrom="paragraph">
                <wp:posOffset>35560</wp:posOffset>
              </wp:positionV>
              <wp:extent cx="3582670" cy="50355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503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7DA" w:rsidRPr="005177DA" w:rsidRDefault="005177DA" w:rsidP="005100A3">
                          <w:pPr>
                            <w:jc w:val="right"/>
                            <w:rPr>
                              <w:rFonts w:ascii="Century" w:hAnsi="Century"/>
                              <w:sz w:val="18"/>
                              <w:szCs w:val="18"/>
                              <w:lang w:val="en-US"/>
                            </w:rPr>
                          </w:pPr>
                          <w:r w:rsidRPr="005177DA">
                            <w:rPr>
                              <w:rFonts w:ascii="Century" w:hAnsi="Century"/>
                              <w:sz w:val="18"/>
                              <w:szCs w:val="18"/>
                              <w:lang w:val="en"/>
                            </w:rPr>
                            <w:t xml:space="preserve">Project co-financed by the European Union from the European Social Fund under the PO WER Operational Program </w:t>
                          </w:r>
                          <w:r w:rsidR="00400DBB">
                            <w:rPr>
                              <w:rFonts w:ascii="Century" w:hAnsi="Century"/>
                              <w:sz w:val="18"/>
                              <w:szCs w:val="18"/>
                              <w:lang w:val="en"/>
                            </w:rPr>
                            <w:t>Knowledge Development Education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23.3pt;margin-top:2.8pt;width:282.1pt;height:39.6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" stroked="f">
              <v:fill opacity="0"/>
              <v:textbox style="mso-fit-shape-to-text:t">
                <w:txbxContent>
                  <w:p w:rsidR="005177DA" w:rsidRPr="005177DA" w:rsidRDefault="005177DA" w:rsidP="005100A3">
                    <w:pPr>
                      <w:jc w:val="right"/>
                      <w:rPr>
                        <w:rFonts w:ascii="Century" w:hAnsi="Century"/>
                        <w:sz w:val="18"/>
                        <w:szCs w:val="18"/>
                        <w:lang w:val="en-US"/>
                      </w:rPr>
                    </w:pPr>
                    <w:r w:rsidRPr="005177DA">
                      <w:rPr>
                        <w:rFonts w:ascii="Century" w:hAnsi="Century"/>
                        <w:sz w:val="18"/>
                        <w:szCs w:val="18"/>
                        <w:lang w:val="en"/>
                      </w:rPr>
                      <w:t xml:space="preserve">Project co-financed by the European Union from the European Social Fund under the PO WER Operational Program </w:t>
                    </w:r>
                    <w:r w:rsidR="00400DBB">
                      <w:rPr>
                        <w:rFonts w:ascii="Century" w:hAnsi="Century"/>
                        <w:sz w:val="18"/>
                        <w:szCs w:val="18"/>
                        <w:lang w:val="en"/>
                      </w:rPr>
                      <w:t>Knowledge Development Education</w:t>
                    </w:r>
                  </w:p>
                </w:txbxContent>
              </v:textbox>
            </v:shape>
          </w:pict>
        </mc:Fallback>
      </mc:AlternateContent>
    </w:r>
    <w:r>
      <w:rPr>
        <w:noProof/>
      </w:rPr>
      <w:drawing>
        <wp:inline distT="0" distB="0" distL="0" distR="0">
          <wp:extent cx="1719580" cy="428625"/>
          <wp:effectExtent l="0" t="0" r="0" b="9525"/>
          <wp:docPr id="79" name="Obraz 79" descr="esit_logo__web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sit_logo__web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580" cy="428625"/>
                  </a:xfrm>
                  <a:prstGeom prst="rect">
                    <a:avLst/>
                  </a:prstGeom>
                  <a:noFill/>
                  <a:ln>
                    <a:noFill/>
                  </a:ln>
                </pic:spPr>
              </pic:pic>
            </a:graphicData>
          </a:graphic>
        </wp:inline>
      </w:drawing>
    </w:r>
    <w:r w:rsidR="00AD4EFE">
      <w:t xml:space="preserve">                           </w:t>
    </w:r>
    <w:r w:rsidR="00AD4EFE" w:rsidRPr="00AD4EFE">
      <w:rPr>
        <w:rFonts w:asciiTheme="minorHAnsi" w:hAnsiTheme="minorHAnsi" w:cstheme="minorHAnsi"/>
        <w:sz w:val="20"/>
        <w:szCs w:val="20"/>
      </w:rPr>
      <w:fldChar w:fldCharType="begin"/>
    </w:r>
    <w:r w:rsidR="00AD4EFE" w:rsidRPr="00AD4EFE">
      <w:rPr>
        <w:rFonts w:asciiTheme="minorHAnsi" w:hAnsiTheme="minorHAnsi" w:cstheme="minorHAnsi"/>
        <w:sz w:val="20"/>
        <w:szCs w:val="20"/>
      </w:rPr>
      <w:instrText>PAGE   \* MERGEFORMAT</w:instrText>
    </w:r>
    <w:r w:rsidR="00AD4EFE" w:rsidRPr="00AD4EFE">
      <w:rPr>
        <w:rFonts w:asciiTheme="minorHAnsi" w:hAnsiTheme="minorHAnsi" w:cstheme="minorHAnsi"/>
        <w:sz w:val="20"/>
        <w:szCs w:val="20"/>
      </w:rPr>
      <w:fldChar w:fldCharType="separate"/>
    </w:r>
    <w:r w:rsidR="00570CD2">
      <w:rPr>
        <w:rFonts w:asciiTheme="minorHAnsi" w:hAnsiTheme="minorHAnsi" w:cstheme="minorHAnsi"/>
        <w:noProof/>
        <w:sz w:val="20"/>
        <w:szCs w:val="20"/>
      </w:rPr>
      <w:t>2</w:t>
    </w:r>
    <w:r w:rsidR="00AD4EFE" w:rsidRPr="00AD4EFE">
      <w:rPr>
        <w:rFonts w:asciiTheme="minorHAnsi" w:hAnsiTheme="minorHAnsi" w:cstheme="minorHAnsi"/>
        <w:sz w:val="20"/>
        <w:szCs w:val="20"/>
      </w:rPr>
      <w:fldChar w:fldCharType="end"/>
    </w:r>
    <w:r w:rsidR="00400DB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565" w:rsidRDefault="00E74565">
      <w:r>
        <w:separator/>
      </w:r>
    </w:p>
  </w:footnote>
  <w:footnote w:type="continuationSeparator" w:id="0">
    <w:p w:rsidR="00E74565" w:rsidRDefault="00E74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4C4" w:rsidRDefault="004C2635" w:rsidP="00BF3394">
    <w:pPr>
      <w:pStyle w:val="Nagwek"/>
      <w:jc w:val="center"/>
      <w:rPr>
        <w:b/>
        <w:noProof/>
      </w:rPr>
    </w:pPr>
    <w:r w:rsidRPr="00D874C4">
      <w:rPr>
        <w:b/>
        <w:noProof/>
      </w:rPr>
      <w:drawing>
        <wp:inline distT="0" distB="0" distL="0" distR="0">
          <wp:extent cx="5753100" cy="647700"/>
          <wp:effectExtent l="0" t="0" r="0" b="0"/>
          <wp:docPr id="7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p>
  <w:p w:rsidR="00D874C4" w:rsidRPr="00BF3394" w:rsidRDefault="00D874C4" w:rsidP="00BF3394">
    <w:pPr>
      <w:autoSpaceDE w:val="0"/>
      <w:autoSpaceDN w:val="0"/>
      <w:adjustRightInd w:val="0"/>
      <w:jc w:val="center"/>
      <w:rPr>
        <w:rFonts w:ascii="Century" w:hAnsi="Century" w:cs="Verdana"/>
        <w:sz w:val="18"/>
        <w:szCs w:val="18"/>
        <w:lang w:val="en-US"/>
      </w:rPr>
    </w:pPr>
    <w:r w:rsidRPr="00BF3394">
      <w:rPr>
        <w:rFonts w:ascii="Century" w:hAnsi="Century" w:cs="Verdana"/>
        <w:sz w:val="18"/>
        <w:szCs w:val="18"/>
        <w:lang w:val="en-US"/>
      </w:rPr>
      <w:t xml:space="preserve">Engineering studies in IT </w:t>
    </w:r>
    <w:r w:rsidR="00BF3394" w:rsidRPr="00BF3394">
      <w:rPr>
        <w:rFonts w:ascii="Century" w:hAnsi="Century" w:cs="Verdana"/>
        <w:sz w:val="18"/>
        <w:szCs w:val="18"/>
        <w:lang w:val="en-US"/>
      </w:rPr>
      <w:t>- international study program</w:t>
    </w:r>
    <w:r w:rsidR="00BF3394">
      <w:rPr>
        <w:rFonts w:ascii="Century" w:hAnsi="Century" w:cs="Verdana"/>
        <w:sz w:val="18"/>
        <w:szCs w:val="18"/>
        <w:lang w:val="en-US"/>
      </w:rPr>
      <w:t xml:space="preserve"> r</w:t>
    </w:r>
    <w:r w:rsidR="00BF3394" w:rsidRPr="00BF3394">
      <w:rPr>
        <w:rFonts w:ascii="Century" w:hAnsi="Century" w:cs="Verdana"/>
        <w:sz w:val="18"/>
        <w:szCs w:val="18"/>
        <w:lang w:val="en-US"/>
      </w:rPr>
      <w:t xml:space="preserve">un by </w:t>
    </w:r>
    <w:r w:rsidR="00BF3394">
      <w:rPr>
        <w:rFonts w:ascii="Century" w:hAnsi="Century" w:cs="Verdana"/>
        <w:sz w:val="18"/>
        <w:szCs w:val="18"/>
        <w:lang w:val="en-US"/>
      </w:rPr>
      <w:br/>
    </w:r>
    <w:r w:rsidR="00BF3394" w:rsidRPr="00BF3394">
      <w:rPr>
        <w:rFonts w:ascii="Century" w:hAnsi="Century" w:cs="Verdana"/>
        <w:sz w:val="18"/>
        <w:szCs w:val="18"/>
        <w:lang w:val="en-US"/>
      </w:rPr>
      <w:t xml:space="preserve">the Faculty of Mathematics and Computer Science of Adam Mickiewicz University in </w:t>
    </w:r>
    <w:proofErr w:type="spellStart"/>
    <w:r w:rsidR="00AD4EFE">
      <w:rPr>
        <w:rFonts w:ascii="Century" w:hAnsi="Century" w:cs="Verdana"/>
        <w:sz w:val="18"/>
        <w:szCs w:val="18"/>
        <w:lang w:val="en-US"/>
      </w:rPr>
      <w:t>Poznań</w:t>
    </w:r>
    <w:proofErr w:type="spellEnd"/>
  </w:p>
  <w:p w:rsidR="00C82E5D" w:rsidRDefault="00131CFE" w:rsidP="00C82E5D">
    <w:pPr>
      <w:pBdr>
        <w:bottom w:val="single" w:sz="4" w:space="1" w:color="auto"/>
      </w:pBdr>
      <w:autoSpaceDE w:val="0"/>
      <w:autoSpaceDN w:val="0"/>
      <w:adjustRightInd w:val="0"/>
      <w:jc w:val="center"/>
      <w:rPr>
        <w:rFonts w:ascii="Century" w:hAnsi="Century" w:cs="Verdana"/>
        <w:sz w:val="18"/>
        <w:szCs w:val="18"/>
        <w:lang w:val="en-US"/>
      </w:rPr>
    </w:pPr>
    <w:r>
      <w:rPr>
        <w:rFonts w:ascii="Century" w:hAnsi="Century" w:cs="Verdana"/>
        <w:sz w:val="18"/>
        <w:szCs w:val="18"/>
        <w:lang w:val="en-US"/>
      </w:rPr>
      <w:t>Project No</w:t>
    </w:r>
    <w:r w:rsidR="00BF3394" w:rsidRPr="00BF3394">
      <w:rPr>
        <w:rFonts w:ascii="Century" w:hAnsi="Century" w:cs="Verdana"/>
        <w:sz w:val="18"/>
        <w:szCs w:val="18"/>
        <w:lang w:val="en-US"/>
      </w:rPr>
      <w:t>: WND-POWER.03.03.00-00-M149/16</w:t>
    </w:r>
  </w:p>
  <w:p w:rsidR="00C82E5D" w:rsidRPr="00C82E5D" w:rsidRDefault="00C82E5D" w:rsidP="00C82E5D">
    <w:pPr>
      <w:pBdr>
        <w:bottom w:val="single" w:sz="4" w:space="1" w:color="auto"/>
      </w:pBdr>
      <w:autoSpaceDE w:val="0"/>
      <w:autoSpaceDN w:val="0"/>
      <w:adjustRightInd w:val="0"/>
      <w:jc w:val="center"/>
      <w:rPr>
        <w:rFonts w:ascii="Century" w:hAnsi="Century" w:cs="Verdana"/>
        <w:sz w:val="12"/>
        <w:szCs w:val="1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49B5"/>
    <w:multiLevelType w:val="hybridMultilevel"/>
    <w:tmpl w:val="5DD8AE60"/>
    <w:lvl w:ilvl="0" w:tplc="55D2CF04">
      <w:start w:val="14"/>
      <w:numFmt w:val="decimal"/>
      <w:lvlText w:val="%1."/>
      <w:lvlJc w:val="left"/>
      <w:pPr>
        <w:tabs>
          <w:tab w:val="num" w:pos="720"/>
        </w:tabs>
        <w:ind w:left="72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0E0375A"/>
    <w:multiLevelType w:val="multilevel"/>
    <w:tmpl w:val="44C24F62"/>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D11D5C"/>
    <w:multiLevelType w:val="hybridMultilevel"/>
    <w:tmpl w:val="64463844"/>
    <w:lvl w:ilvl="0" w:tplc="0415000F">
      <w:start w:val="1"/>
      <w:numFmt w:val="decimal"/>
      <w:lvlText w:val="%1."/>
      <w:lvlJc w:val="left"/>
      <w:pPr>
        <w:ind w:left="360" w:hanging="360"/>
      </w:pPr>
      <w:rPr>
        <w:rFonts w:hint="default"/>
      </w:rPr>
    </w:lvl>
    <w:lvl w:ilvl="1" w:tplc="15301E78">
      <w:start w:val="4"/>
      <w:numFmt w:val="bullet"/>
      <w:lvlText w:val="•"/>
      <w:lvlJc w:val="left"/>
      <w:pPr>
        <w:ind w:left="1080" w:hanging="360"/>
      </w:pPr>
      <w:rPr>
        <w:rFonts w:ascii="Calibri" w:eastAsia="Times New Roman" w:hAnsi="Calibri" w:cs="Calibr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9D7A05"/>
    <w:multiLevelType w:val="hybridMultilevel"/>
    <w:tmpl w:val="CC9AD0BE"/>
    <w:lvl w:ilvl="0" w:tplc="338AC4F4">
      <w:start w:val="10"/>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BE2E1F"/>
    <w:multiLevelType w:val="hybridMultilevel"/>
    <w:tmpl w:val="E1B8FD8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A2051FD"/>
    <w:multiLevelType w:val="hybridMultilevel"/>
    <w:tmpl w:val="FFCA7CDC"/>
    <w:lvl w:ilvl="0" w:tplc="EC30826C">
      <w:start w:val="6"/>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D624EB5"/>
    <w:multiLevelType w:val="multilevel"/>
    <w:tmpl w:val="FFCA7CDC"/>
    <w:lvl w:ilvl="0">
      <w:start w:val="6"/>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D654220"/>
    <w:multiLevelType w:val="hybridMultilevel"/>
    <w:tmpl w:val="187CB2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351222D8"/>
    <w:multiLevelType w:val="hybridMultilevel"/>
    <w:tmpl w:val="A99C6AB6"/>
    <w:lvl w:ilvl="0" w:tplc="CD0CF0C0">
      <w:start w:val="11"/>
      <w:numFmt w:val="decimal"/>
      <w:lvlText w:val="%1."/>
      <w:lvlJc w:val="left"/>
      <w:pPr>
        <w:tabs>
          <w:tab w:val="num" w:pos="720"/>
        </w:tabs>
        <w:ind w:left="720"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AB43BD2"/>
    <w:multiLevelType w:val="hybridMultilevel"/>
    <w:tmpl w:val="516886B4"/>
    <w:lvl w:ilvl="0" w:tplc="338AC4F4">
      <w:start w:val="8"/>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D7A4403"/>
    <w:multiLevelType w:val="multilevel"/>
    <w:tmpl w:val="3102669C"/>
    <w:lvl w:ilvl="0">
      <w:start w:val="1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19F21AD"/>
    <w:multiLevelType w:val="hybridMultilevel"/>
    <w:tmpl w:val="3F02989E"/>
    <w:lvl w:ilvl="0" w:tplc="94A290CE">
      <w:start w:val="3"/>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4765389E"/>
    <w:multiLevelType w:val="hybridMultilevel"/>
    <w:tmpl w:val="49B076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B083C7C"/>
    <w:multiLevelType w:val="hybridMultilevel"/>
    <w:tmpl w:val="3102669C"/>
    <w:lvl w:ilvl="0" w:tplc="0415000F">
      <w:start w:val="1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3BB6388"/>
    <w:multiLevelType w:val="multilevel"/>
    <w:tmpl w:val="44C24F62"/>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55A26192"/>
    <w:multiLevelType w:val="hybridMultilevel"/>
    <w:tmpl w:val="1E96AE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F65018E"/>
    <w:multiLevelType w:val="multilevel"/>
    <w:tmpl w:val="D1BCCD86"/>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5011594"/>
    <w:multiLevelType w:val="multilevel"/>
    <w:tmpl w:val="A99C6AB6"/>
    <w:lvl w:ilvl="0">
      <w:start w:val="11"/>
      <w:numFmt w:val="decimal"/>
      <w:lvlText w:val="%1."/>
      <w:lvlJc w:val="left"/>
      <w:pPr>
        <w:tabs>
          <w:tab w:val="num" w:pos="720"/>
        </w:tabs>
        <w:ind w:left="720" w:hanging="360"/>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A4239D2"/>
    <w:multiLevelType w:val="hybridMultilevel"/>
    <w:tmpl w:val="B406D280"/>
    <w:lvl w:ilvl="0" w:tplc="8020C76E">
      <w:start w:val="16"/>
      <w:numFmt w:val="decimal"/>
      <w:lvlText w:val="%1."/>
      <w:lvlJc w:val="left"/>
      <w:pPr>
        <w:tabs>
          <w:tab w:val="num" w:pos="720"/>
        </w:tabs>
        <w:ind w:left="720"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13673C5"/>
    <w:multiLevelType w:val="hybridMultilevel"/>
    <w:tmpl w:val="402C381A"/>
    <w:lvl w:ilvl="0" w:tplc="0928C63A">
      <w:start w:val="1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2C407BF"/>
    <w:multiLevelType w:val="hybridMultilevel"/>
    <w:tmpl w:val="CEE2464A"/>
    <w:lvl w:ilvl="0" w:tplc="7770A4CC">
      <w:start w:val="11"/>
      <w:numFmt w:val="decimal"/>
      <w:lvlText w:val="%1."/>
      <w:lvlJc w:val="left"/>
      <w:pPr>
        <w:tabs>
          <w:tab w:val="num" w:pos="720"/>
        </w:tabs>
        <w:ind w:left="72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6166D73"/>
    <w:multiLevelType w:val="hybridMultilevel"/>
    <w:tmpl w:val="02A82024"/>
    <w:lvl w:ilvl="0" w:tplc="0415000F">
      <w:start w:val="1"/>
      <w:numFmt w:val="decimal"/>
      <w:lvlText w:val="%1."/>
      <w:lvlJc w:val="left"/>
      <w:pPr>
        <w:ind w:left="360" w:hanging="360"/>
      </w:pPr>
      <w:rPr>
        <w:rFonts w:hint="default"/>
      </w:rPr>
    </w:lvl>
    <w:lvl w:ilvl="1" w:tplc="5FB8AE56">
      <w:start w:val="1"/>
      <w:numFmt w:val="upp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C867930"/>
    <w:multiLevelType w:val="hybridMultilevel"/>
    <w:tmpl w:val="0EAAED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F094646"/>
    <w:multiLevelType w:val="hybridMultilevel"/>
    <w:tmpl w:val="26FE283C"/>
    <w:lvl w:ilvl="0" w:tplc="94A290CE">
      <w:start w:val="3"/>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19"/>
  </w:num>
  <w:num w:numId="3">
    <w:abstractNumId w:val="1"/>
  </w:num>
  <w:num w:numId="4">
    <w:abstractNumId w:val="5"/>
  </w:num>
  <w:num w:numId="5">
    <w:abstractNumId w:val="8"/>
  </w:num>
  <w:num w:numId="6">
    <w:abstractNumId w:val="16"/>
  </w:num>
  <w:num w:numId="7">
    <w:abstractNumId w:val="17"/>
  </w:num>
  <w:num w:numId="8">
    <w:abstractNumId w:val="20"/>
  </w:num>
  <w:num w:numId="9">
    <w:abstractNumId w:val="14"/>
  </w:num>
  <w:num w:numId="10">
    <w:abstractNumId w:val="0"/>
  </w:num>
  <w:num w:numId="11">
    <w:abstractNumId w:val="6"/>
  </w:num>
  <w:num w:numId="12">
    <w:abstractNumId w:val="9"/>
  </w:num>
  <w:num w:numId="13">
    <w:abstractNumId w:val="3"/>
  </w:num>
  <w:num w:numId="14">
    <w:abstractNumId w:val="13"/>
  </w:num>
  <w:num w:numId="15">
    <w:abstractNumId w:val="10"/>
  </w:num>
  <w:num w:numId="16">
    <w:abstractNumId w:val="18"/>
  </w:num>
  <w:num w:numId="17">
    <w:abstractNumId w:val="23"/>
  </w:num>
  <w:num w:numId="18">
    <w:abstractNumId w:val="4"/>
  </w:num>
  <w:num w:numId="19">
    <w:abstractNumId w:val="12"/>
  </w:num>
  <w:num w:numId="20">
    <w:abstractNumId w:val="21"/>
  </w:num>
  <w:num w:numId="21">
    <w:abstractNumId w:val="22"/>
  </w:num>
  <w:num w:numId="22">
    <w:abstractNumId w:val="2"/>
  </w:num>
  <w:num w:numId="23">
    <w:abstractNumId w:val="15"/>
  </w:num>
  <w:num w:numId="2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33"/>
    <w:rsid w:val="00000B05"/>
    <w:rsid w:val="00021252"/>
    <w:rsid w:val="000274BB"/>
    <w:rsid w:val="00055931"/>
    <w:rsid w:val="00071D33"/>
    <w:rsid w:val="00076010"/>
    <w:rsid w:val="00080450"/>
    <w:rsid w:val="00083D15"/>
    <w:rsid w:val="00087858"/>
    <w:rsid w:val="00092962"/>
    <w:rsid w:val="000A2A46"/>
    <w:rsid w:val="000B62DD"/>
    <w:rsid w:val="000D3C14"/>
    <w:rsid w:val="001100BF"/>
    <w:rsid w:val="00131CFE"/>
    <w:rsid w:val="00131D8C"/>
    <w:rsid w:val="00151EF1"/>
    <w:rsid w:val="001704FD"/>
    <w:rsid w:val="00177C7A"/>
    <w:rsid w:val="001831F1"/>
    <w:rsid w:val="00184454"/>
    <w:rsid w:val="00186DB7"/>
    <w:rsid w:val="00191EF0"/>
    <w:rsid w:val="001A2C86"/>
    <w:rsid w:val="001A71C1"/>
    <w:rsid w:val="001B68B1"/>
    <w:rsid w:val="001C5BE8"/>
    <w:rsid w:val="001D1E0C"/>
    <w:rsid w:val="001F4F06"/>
    <w:rsid w:val="0020640D"/>
    <w:rsid w:val="00235C5B"/>
    <w:rsid w:val="00246C79"/>
    <w:rsid w:val="002479A8"/>
    <w:rsid w:val="002510F0"/>
    <w:rsid w:val="00266D9F"/>
    <w:rsid w:val="00272E5D"/>
    <w:rsid w:val="0027764B"/>
    <w:rsid w:val="00303FD5"/>
    <w:rsid w:val="003140BF"/>
    <w:rsid w:val="00317E5E"/>
    <w:rsid w:val="0034004D"/>
    <w:rsid w:val="00343275"/>
    <w:rsid w:val="00353D93"/>
    <w:rsid w:val="00364332"/>
    <w:rsid w:val="003700F6"/>
    <w:rsid w:val="00372993"/>
    <w:rsid w:val="00385F05"/>
    <w:rsid w:val="0039793D"/>
    <w:rsid w:val="003A13FD"/>
    <w:rsid w:val="003A1D11"/>
    <w:rsid w:val="003B29D9"/>
    <w:rsid w:val="003D2958"/>
    <w:rsid w:val="003E6FFF"/>
    <w:rsid w:val="004006C1"/>
    <w:rsid w:val="00400DBB"/>
    <w:rsid w:val="00410BB4"/>
    <w:rsid w:val="00427E95"/>
    <w:rsid w:val="004412B5"/>
    <w:rsid w:val="00446F67"/>
    <w:rsid w:val="00446FD9"/>
    <w:rsid w:val="00457407"/>
    <w:rsid w:val="004629E1"/>
    <w:rsid w:val="004667F9"/>
    <w:rsid w:val="004A45FD"/>
    <w:rsid w:val="004C03EA"/>
    <w:rsid w:val="004C2635"/>
    <w:rsid w:val="004C6A93"/>
    <w:rsid w:val="004D28A9"/>
    <w:rsid w:val="004D4F48"/>
    <w:rsid w:val="00504C88"/>
    <w:rsid w:val="005100A3"/>
    <w:rsid w:val="0051227E"/>
    <w:rsid w:val="005177DA"/>
    <w:rsid w:val="0052315F"/>
    <w:rsid w:val="005456A0"/>
    <w:rsid w:val="00570CD2"/>
    <w:rsid w:val="00584252"/>
    <w:rsid w:val="00594489"/>
    <w:rsid w:val="005B1B76"/>
    <w:rsid w:val="005B6FA6"/>
    <w:rsid w:val="005C0C57"/>
    <w:rsid w:val="005C0D4A"/>
    <w:rsid w:val="005C2795"/>
    <w:rsid w:val="005C6E62"/>
    <w:rsid w:val="005D2C80"/>
    <w:rsid w:val="005D4302"/>
    <w:rsid w:val="005D585E"/>
    <w:rsid w:val="005E279E"/>
    <w:rsid w:val="005E7152"/>
    <w:rsid w:val="005F75AD"/>
    <w:rsid w:val="006136F5"/>
    <w:rsid w:val="00614DA6"/>
    <w:rsid w:val="00616684"/>
    <w:rsid w:val="00617EDB"/>
    <w:rsid w:val="00620584"/>
    <w:rsid w:val="006350C1"/>
    <w:rsid w:val="00636052"/>
    <w:rsid w:val="0064388A"/>
    <w:rsid w:val="006500D9"/>
    <w:rsid w:val="00653525"/>
    <w:rsid w:val="0068041E"/>
    <w:rsid w:val="00685886"/>
    <w:rsid w:val="0068693F"/>
    <w:rsid w:val="006A641F"/>
    <w:rsid w:val="006A7876"/>
    <w:rsid w:val="006B5F04"/>
    <w:rsid w:val="006D1FD1"/>
    <w:rsid w:val="006D30DF"/>
    <w:rsid w:val="007069B5"/>
    <w:rsid w:val="00710FE5"/>
    <w:rsid w:val="0071423A"/>
    <w:rsid w:val="00720012"/>
    <w:rsid w:val="00752BEB"/>
    <w:rsid w:val="00772C8A"/>
    <w:rsid w:val="00776345"/>
    <w:rsid w:val="00783B05"/>
    <w:rsid w:val="00787906"/>
    <w:rsid w:val="00795508"/>
    <w:rsid w:val="007B4B91"/>
    <w:rsid w:val="007D2319"/>
    <w:rsid w:val="007E7EFF"/>
    <w:rsid w:val="00800AED"/>
    <w:rsid w:val="0082282D"/>
    <w:rsid w:val="00845ACD"/>
    <w:rsid w:val="00850B69"/>
    <w:rsid w:val="00862C7C"/>
    <w:rsid w:val="00877F9C"/>
    <w:rsid w:val="008835F6"/>
    <w:rsid w:val="008903AA"/>
    <w:rsid w:val="0089790B"/>
    <w:rsid w:val="00897B92"/>
    <w:rsid w:val="008A01D9"/>
    <w:rsid w:val="008B6ED8"/>
    <w:rsid w:val="008E1350"/>
    <w:rsid w:val="008F3278"/>
    <w:rsid w:val="008F42D8"/>
    <w:rsid w:val="00902E27"/>
    <w:rsid w:val="00906BDD"/>
    <w:rsid w:val="0091044F"/>
    <w:rsid w:val="00911C8E"/>
    <w:rsid w:val="00922C65"/>
    <w:rsid w:val="009538C6"/>
    <w:rsid w:val="00962AB5"/>
    <w:rsid w:val="00974256"/>
    <w:rsid w:val="0097748E"/>
    <w:rsid w:val="0099383E"/>
    <w:rsid w:val="009B56BA"/>
    <w:rsid w:val="009D2AB2"/>
    <w:rsid w:val="009D4F98"/>
    <w:rsid w:val="009F4F79"/>
    <w:rsid w:val="009F5BED"/>
    <w:rsid w:val="00A11653"/>
    <w:rsid w:val="00A11740"/>
    <w:rsid w:val="00A12FD2"/>
    <w:rsid w:val="00A1594F"/>
    <w:rsid w:val="00A26314"/>
    <w:rsid w:val="00A350D3"/>
    <w:rsid w:val="00A5187D"/>
    <w:rsid w:val="00A52AF1"/>
    <w:rsid w:val="00A81984"/>
    <w:rsid w:val="00A96D17"/>
    <w:rsid w:val="00AB0C5D"/>
    <w:rsid w:val="00AD4EFE"/>
    <w:rsid w:val="00B000C0"/>
    <w:rsid w:val="00B22D53"/>
    <w:rsid w:val="00B304BA"/>
    <w:rsid w:val="00B347AD"/>
    <w:rsid w:val="00B51E4D"/>
    <w:rsid w:val="00B536A2"/>
    <w:rsid w:val="00B6277A"/>
    <w:rsid w:val="00B809E3"/>
    <w:rsid w:val="00BB2FCB"/>
    <w:rsid w:val="00BB4FB5"/>
    <w:rsid w:val="00BC0550"/>
    <w:rsid w:val="00BE6E7A"/>
    <w:rsid w:val="00BF3394"/>
    <w:rsid w:val="00BF37D7"/>
    <w:rsid w:val="00C004CF"/>
    <w:rsid w:val="00C13EE6"/>
    <w:rsid w:val="00C151E3"/>
    <w:rsid w:val="00C36EDC"/>
    <w:rsid w:val="00C50447"/>
    <w:rsid w:val="00C55A14"/>
    <w:rsid w:val="00C75642"/>
    <w:rsid w:val="00C82E5D"/>
    <w:rsid w:val="00C91199"/>
    <w:rsid w:val="00CA48F1"/>
    <w:rsid w:val="00CC723E"/>
    <w:rsid w:val="00CD439C"/>
    <w:rsid w:val="00CF32CF"/>
    <w:rsid w:val="00CF6431"/>
    <w:rsid w:val="00D109B9"/>
    <w:rsid w:val="00D115E0"/>
    <w:rsid w:val="00D21012"/>
    <w:rsid w:val="00D45AA9"/>
    <w:rsid w:val="00D546AC"/>
    <w:rsid w:val="00D73DE1"/>
    <w:rsid w:val="00D81498"/>
    <w:rsid w:val="00D874C4"/>
    <w:rsid w:val="00D93E91"/>
    <w:rsid w:val="00D96B4D"/>
    <w:rsid w:val="00DD5DC0"/>
    <w:rsid w:val="00DE0CCB"/>
    <w:rsid w:val="00DE5EAF"/>
    <w:rsid w:val="00DF3455"/>
    <w:rsid w:val="00DF5717"/>
    <w:rsid w:val="00E021D1"/>
    <w:rsid w:val="00E25B28"/>
    <w:rsid w:val="00E457E4"/>
    <w:rsid w:val="00E51085"/>
    <w:rsid w:val="00E627B5"/>
    <w:rsid w:val="00E715B6"/>
    <w:rsid w:val="00E7297B"/>
    <w:rsid w:val="00E74565"/>
    <w:rsid w:val="00E7683F"/>
    <w:rsid w:val="00E800FA"/>
    <w:rsid w:val="00EA4040"/>
    <w:rsid w:val="00EB6822"/>
    <w:rsid w:val="00ED3A62"/>
    <w:rsid w:val="00EE0899"/>
    <w:rsid w:val="00EF204F"/>
    <w:rsid w:val="00EF207F"/>
    <w:rsid w:val="00F2760F"/>
    <w:rsid w:val="00F33E9A"/>
    <w:rsid w:val="00F378F7"/>
    <w:rsid w:val="00F544E0"/>
    <w:rsid w:val="00F64827"/>
    <w:rsid w:val="00F9293A"/>
    <w:rsid w:val="00F95E1B"/>
    <w:rsid w:val="00F9797B"/>
    <w:rsid w:val="00FA1A5D"/>
    <w:rsid w:val="00FB60D1"/>
    <w:rsid w:val="00FB64DF"/>
    <w:rsid w:val="00FC53D7"/>
    <w:rsid w:val="00FE23A6"/>
    <w:rsid w:val="00FE25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E4534346-909E-4790-BBE0-BC0BC59D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748E"/>
    <w:rPr>
      <w:sz w:val="24"/>
      <w:szCs w:val="24"/>
    </w:rPr>
  </w:style>
  <w:style w:type="paragraph" w:styleId="Nagwek1">
    <w:name w:val="heading 1"/>
    <w:basedOn w:val="Normalny"/>
    <w:next w:val="Normalny"/>
    <w:qFormat/>
    <w:rsid w:val="001D1E0C"/>
    <w:pPr>
      <w:keepNext/>
      <w:widowControl w:val="0"/>
      <w:tabs>
        <w:tab w:val="left" w:pos="5670"/>
      </w:tabs>
      <w:spacing w:line="360" w:lineRule="auto"/>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pPr>
      <w:spacing w:before="20" w:after="20"/>
    </w:pPr>
    <w:rPr>
      <w:rFonts w:ascii="Verdana" w:hAnsi="Verdana"/>
      <w:sz w:val="16"/>
      <w:szCs w:val="16"/>
    </w:rPr>
  </w:style>
  <w:style w:type="character" w:styleId="Pogrubienie">
    <w:name w:val="Strong"/>
    <w:qFormat/>
    <w:rPr>
      <w:b/>
      <w:bCs/>
    </w:rPr>
  </w:style>
  <w:style w:type="character" w:styleId="Hipercze">
    <w:name w:val="Hyperlink"/>
    <w:rPr>
      <w:rFonts w:ascii="Verdana" w:hAnsi="Verdana" w:hint="default"/>
      <w:color w:val="669966"/>
      <w:sz w:val="16"/>
      <w:szCs w:val="16"/>
      <w:u w:val="single"/>
    </w:rPr>
  </w:style>
  <w:style w:type="character" w:styleId="Uwydatnienie">
    <w:name w:val="Emphasis"/>
    <w:qFormat/>
    <w:rPr>
      <w:i/>
      <w:iCs/>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character" w:styleId="UyteHipercze">
    <w:name w:val="FollowedHyperlink"/>
    <w:rPr>
      <w:color w:val="800080"/>
      <w:u w:val="single"/>
    </w:rPr>
  </w:style>
  <w:style w:type="paragraph" w:styleId="Tekstpodstawowywcity2">
    <w:name w:val="Body Text Indent 2"/>
    <w:basedOn w:val="Normalny"/>
    <w:pPr>
      <w:tabs>
        <w:tab w:val="num" w:pos="284"/>
        <w:tab w:val="num" w:pos="426"/>
      </w:tabs>
      <w:suppressAutoHyphens/>
      <w:spacing w:before="80" w:line="360" w:lineRule="auto"/>
      <w:ind w:left="284"/>
      <w:jc w:val="both"/>
    </w:pPr>
    <w:rPr>
      <w:sz w:val="22"/>
      <w:szCs w:val="20"/>
    </w:rPr>
  </w:style>
  <w:style w:type="paragraph" w:styleId="Tekstpodstawowywcity">
    <w:name w:val="Body Text Indent"/>
    <w:basedOn w:val="Normalny"/>
    <w:pPr>
      <w:ind w:left="3720" w:hanging="3720"/>
      <w:jc w:val="both"/>
    </w:pPr>
  </w:style>
  <w:style w:type="paragraph" w:styleId="Tekstpodstawowy">
    <w:name w:val="Body Text"/>
    <w:basedOn w:val="Normalny"/>
    <w:rsid w:val="004D4F48"/>
    <w:pPr>
      <w:spacing w:after="120"/>
    </w:pPr>
  </w:style>
  <w:style w:type="paragraph" w:styleId="Tekstprzypisudolnego">
    <w:name w:val="footnote text"/>
    <w:basedOn w:val="Normalny"/>
    <w:semiHidden/>
    <w:rsid w:val="00C13EE6"/>
    <w:rPr>
      <w:sz w:val="20"/>
      <w:szCs w:val="20"/>
    </w:rPr>
  </w:style>
  <w:style w:type="character" w:styleId="Odwoanieprzypisudolnego">
    <w:name w:val="footnote reference"/>
    <w:semiHidden/>
    <w:rsid w:val="00C13EE6"/>
    <w:rPr>
      <w:vertAlign w:val="superscript"/>
    </w:rPr>
  </w:style>
  <w:style w:type="paragraph" w:styleId="Nagwek">
    <w:name w:val="header"/>
    <w:basedOn w:val="Normalny"/>
    <w:link w:val="NagwekZnak"/>
    <w:rsid w:val="00D874C4"/>
    <w:pPr>
      <w:tabs>
        <w:tab w:val="center" w:pos="4536"/>
        <w:tab w:val="right" w:pos="9072"/>
      </w:tabs>
    </w:pPr>
  </w:style>
  <w:style w:type="character" w:customStyle="1" w:styleId="NagwekZnak">
    <w:name w:val="Nagłówek Znak"/>
    <w:link w:val="Nagwek"/>
    <w:rsid w:val="00D874C4"/>
    <w:rPr>
      <w:sz w:val="24"/>
      <w:szCs w:val="24"/>
    </w:rPr>
  </w:style>
  <w:style w:type="table" w:styleId="Tabela-Siatka">
    <w:name w:val="Table Grid"/>
    <w:basedOn w:val="Standardowy"/>
    <w:rsid w:val="009D4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rsid w:val="001B68B1"/>
    <w:rPr>
      <w:sz w:val="24"/>
      <w:szCs w:val="24"/>
    </w:rPr>
  </w:style>
  <w:style w:type="paragraph" w:styleId="Akapitzlist">
    <w:name w:val="List Paragraph"/>
    <w:basedOn w:val="Normalny"/>
    <w:uiPriority w:val="34"/>
    <w:qFormat/>
    <w:rsid w:val="003A1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417</TotalTime>
  <Pages>2</Pages>
  <Words>927</Words>
  <Characters>5562</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Zasady podejmowania studiów przez osoby niebędące obywatelami polskimi</vt:lpstr>
    </vt:vector>
  </TitlesOfParts>
  <Company>AE Poznań</Company>
  <LinksUpToDate>false</LinksUpToDate>
  <CharactersWithSpaces>6477</CharactersWithSpaces>
  <SharedDoc>false</SharedDoc>
  <HLinks>
    <vt:vector size="6" baseType="variant">
      <vt:variant>
        <vt:i4>524327</vt:i4>
      </vt:variant>
      <vt:variant>
        <vt:i4>0</vt:i4>
      </vt:variant>
      <vt:variant>
        <vt:i4>0</vt:i4>
      </vt:variant>
      <vt:variant>
        <vt:i4>5</vt:i4>
      </vt:variant>
      <vt:variant>
        <vt:lpwstr>mailto:esit@wmi.amu.edu.pl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podejmowania studiów przez osoby niebędące obywatelami polskimi</dc:title>
  <dc:subject/>
  <dc:creator>Jasiczak</dc:creator>
  <cp:keywords/>
  <cp:lastModifiedBy>Marek Wisła</cp:lastModifiedBy>
  <cp:revision>11</cp:revision>
  <cp:lastPrinted>2012-03-21T08:52:00Z</cp:lastPrinted>
  <dcterms:created xsi:type="dcterms:W3CDTF">2017-05-27T09:04:00Z</dcterms:created>
  <dcterms:modified xsi:type="dcterms:W3CDTF">2017-05-30T17:16:00Z</dcterms:modified>
</cp:coreProperties>
</file>